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9BA" w:rsidRDefault="008979BA" w:rsidP="008979BA">
      <w:pPr>
        <w:widowControl w:val="0"/>
        <w:shd w:val="clear" w:color="auto" w:fill="FFFFFF"/>
        <w:tabs>
          <w:tab w:val="left" w:leader="underscore" w:pos="1795"/>
        </w:tabs>
        <w:jc w:val="center"/>
        <w:rPr>
          <w:b/>
          <w:bCs/>
        </w:rPr>
      </w:pPr>
      <w:r>
        <w:rPr>
          <w:b/>
          <w:bCs/>
          <w:noProof/>
        </w:rPr>
        <w:drawing>
          <wp:anchor distT="0" distB="0" distL="114300" distR="114300" simplePos="0" relativeHeight="251658240" behindDoc="1" locked="0" layoutInCell="1" allowOverlap="1">
            <wp:simplePos x="0" y="0"/>
            <wp:positionH relativeFrom="column">
              <wp:posOffset>3072765</wp:posOffset>
            </wp:positionH>
            <wp:positionV relativeFrom="paragraph">
              <wp:posOffset>-551815</wp:posOffset>
            </wp:positionV>
            <wp:extent cx="706120" cy="910590"/>
            <wp:effectExtent l="0" t="0" r="0" b="3810"/>
            <wp:wrapSquare wrapText="bothSides"/>
            <wp:docPr id="1" name="Рисунок 1" descr="A:\Герб Смол. области-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Герб Смол. области-3.g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706120" cy="910590"/>
                    </a:xfrm>
                    <a:prstGeom prst="rect">
                      <a:avLst/>
                    </a:prstGeom>
                    <a:noFill/>
                  </pic:spPr>
                </pic:pic>
              </a:graphicData>
            </a:graphic>
            <wp14:sizeRelH relativeFrom="page">
              <wp14:pctWidth>0</wp14:pctWidth>
            </wp14:sizeRelH>
            <wp14:sizeRelV relativeFrom="page">
              <wp14:pctHeight>0</wp14:pctHeight>
            </wp14:sizeRelV>
          </wp:anchor>
        </w:drawing>
      </w:r>
    </w:p>
    <w:p w:rsidR="008979BA" w:rsidRDefault="008979BA" w:rsidP="008979BA">
      <w:pPr>
        <w:widowControl w:val="0"/>
        <w:shd w:val="clear" w:color="auto" w:fill="FFFFFF"/>
        <w:tabs>
          <w:tab w:val="left" w:leader="underscore" w:pos="1795"/>
        </w:tabs>
        <w:jc w:val="right"/>
        <w:rPr>
          <w:b/>
          <w:bCs/>
        </w:rPr>
      </w:pPr>
    </w:p>
    <w:p w:rsidR="008979BA" w:rsidRDefault="008979BA" w:rsidP="008979BA">
      <w:pPr>
        <w:widowControl w:val="0"/>
        <w:shd w:val="clear" w:color="auto" w:fill="FFFFFF"/>
        <w:tabs>
          <w:tab w:val="left" w:leader="underscore" w:pos="1795"/>
        </w:tabs>
        <w:jc w:val="center"/>
        <w:rPr>
          <w:b/>
          <w:bCs/>
        </w:rPr>
      </w:pPr>
      <w:r>
        <w:t xml:space="preserve">                                                                                            </w:t>
      </w:r>
    </w:p>
    <w:p w:rsidR="008979BA" w:rsidRDefault="008979BA" w:rsidP="00012A7B">
      <w:r>
        <w:t xml:space="preserve">                                           </w:t>
      </w:r>
    </w:p>
    <w:p w:rsidR="008979BA" w:rsidRDefault="008979BA" w:rsidP="008979BA">
      <w:pPr>
        <w:jc w:val="center"/>
        <w:rPr>
          <w:b/>
          <w:bCs/>
        </w:rPr>
      </w:pPr>
      <w:r>
        <w:rPr>
          <w:b/>
          <w:bCs/>
        </w:rPr>
        <w:t>СОВЕТ  ДЕПУТАТОВ</w:t>
      </w:r>
    </w:p>
    <w:p w:rsidR="008979BA" w:rsidRDefault="008979BA" w:rsidP="008979BA">
      <w:pPr>
        <w:jc w:val="center"/>
        <w:rPr>
          <w:b/>
          <w:bCs/>
        </w:rPr>
      </w:pPr>
      <w:r>
        <w:rPr>
          <w:b/>
          <w:bCs/>
        </w:rPr>
        <w:t>ШМАКОВСКОГО СЕЛЬСКОГО ПОСЕЛЕНИЯ</w:t>
      </w:r>
    </w:p>
    <w:p w:rsidR="008979BA" w:rsidRDefault="008979BA" w:rsidP="008979BA">
      <w:pPr>
        <w:jc w:val="center"/>
        <w:rPr>
          <w:b/>
          <w:bCs/>
        </w:rPr>
      </w:pPr>
      <w:r>
        <w:rPr>
          <w:b/>
          <w:bCs/>
        </w:rPr>
        <w:t>ПОЧИНКОВСКОГО  РАЙОНА  СМОЛЕНСКОЙ ОБЛАСТИ</w:t>
      </w:r>
      <w:r>
        <w:rPr>
          <w:b/>
          <w:bCs/>
        </w:rPr>
        <w:br/>
      </w:r>
      <w:r>
        <w:rPr>
          <w:b/>
          <w:bCs/>
        </w:rPr>
        <w:br/>
        <w:t xml:space="preserve">  РЕШЕНИЕ</w:t>
      </w:r>
      <w:r>
        <w:rPr>
          <w:b/>
          <w:bCs/>
        </w:rPr>
        <w:br/>
      </w:r>
    </w:p>
    <w:p w:rsidR="008979BA" w:rsidRDefault="00D47840" w:rsidP="008979BA">
      <w:r>
        <w:rPr>
          <w:u w:val="single"/>
        </w:rPr>
        <w:t>от 22.06</w:t>
      </w:r>
      <w:r w:rsidR="008979BA" w:rsidRPr="00950458">
        <w:rPr>
          <w:u w:val="single"/>
        </w:rPr>
        <w:t>.</w:t>
      </w:r>
      <w:r>
        <w:rPr>
          <w:u w:val="single"/>
        </w:rPr>
        <w:t xml:space="preserve"> 2015</w:t>
      </w:r>
      <w:r w:rsidR="008979BA" w:rsidRPr="00950458">
        <w:rPr>
          <w:u w:val="single"/>
        </w:rPr>
        <w:t xml:space="preserve"> г.  №</w:t>
      </w:r>
      <w:r w:rsidR="008979BA">
        <w:rPr>
          <w:u w:val="single"/>
        </w:rPr>
        <w:t xml:space="preserve"> </w:t>
      </w:r>
      <w:r>
        <w:rPr>
          <w:u w:val="single"/>
        </w:rPr>
        <w:t>26</w:t>
      </w:r>
    </w:p>
    <w:p w:rsidR="008979BA" w:rsidRDefault="008979BA" w:rsidP="008979BA">
      <w:pPr>
        <w:tabs>
          <w:tab w:val="decimal" w:pos="6480"/>
        </w:tabs>
        <w:rPr>
          <w:u w:val="single"/>
        </w:rPr>
      </w:pPr>
      <w:r>
        <w:t xml:space="preserve">        д. </w:t>
      </w:r>
      <w:proofErr w:type="spellStart"/>
      <w:r>
        <w:t>Шмаково</w:t>
      </w:r>
      <w:proofErr w:type="spellEnd"/>
      <w:r>
        <w:rPr>
          <w:u w:val="single"/>
        </w:rPr>
        <w:t xml:space="preserve">          </w:t>
      </w:r>
    </w:p>
    <w:p w:rsidR="008979BA" w:rsidRDefault="008979BA" w:rsidP="008979BA">
      <w:pPr>
        <w:pStyle w:val="ConsPlusTitle"/>
        <w:widowControl/>
        <w:ind w:right="5810"/>
        <w:jc w:val="center"/>
        <w:rPr>
          <w:rFonts w:ascii="Times New Roman" w:hAnsi="Times New Roman" w:cs="Times New Roman"/>
          <w:b w:val="0"/>
          <w:bCs w:val="0"/>
          <w:sz w:val="28"/>
          <w:szCs w:val="28"/>
        </w:rPr>
      </w:pPr>
    </w:p>
    <w:p w:rsidR="00D47840" w:rsidRDefault="00D47840" w:rsidP="00D47840">
      <w:r>
        <w:t>О внесении  изменений  в   решение</w:t>
      </w:r>
    </w:p>
    <w:p w:rsidR="00D47840" w:rsidRDefault="00D47840" w:rsidP="00D47840">
      <w:r>
        <w:t xml:space="preserve">Совета       депутатов  </w:t>
      </w:r>
      <w:proofErr w:type="spellStart"/>
      <w:r>
        <w:t>Шмаковского</w:t>
      </w:r>
      <w:proofErr w:type="spellEnd"/>
      <w:r>
        <w:t xml:space="preserve"> </w:t>
      </w:r>
    </w:p>
    <w:p w:rsidR="00D47840" w:rsidRDefault="00D47840" w:rsidP="00D47840">
      <w:r>
        <w:t xml:space="preserve">сельского поселения </w:t>
      </w:r>
      <w:proofErr w:type="spellStart"/>
      <w:r>
        <w:t>Починковского</w:t>
      </w:r>
      <w:proofErr w:type="spellEnd"/>
      <w:r>
        <w:t xml:space="preserve"> </w:t>
      </w:r>
    </w:p>
    <w:p w:rsidR="00D47840" w:rsidRDefault="00D47840" w:rsidP="00D47840">
      <w:r>
        <w:t xml:space="preserve">района Смоленской области  </w:t>
      </w:r>
    </w:p>
    <w:p w:rsidR="00D47840" w:rsidRDefault="00D47840" w:rsidP="00D47840">
      <w:r>
        <w:t>от 11.12.2014г. №34</w:t>
      </w:r>
    </w:p>
    <w:p w:rsidR="00D47840" w:rsidRDefault="00D47840" w:rsidP="00D47840"/>
    <w:p w:rsidR="00D47840" w:rsidRDefault="00D47840" w:rsidP="00D47840"/>
    <w:p w:rsidR="00D47840" w:rsidRDefault="00D47840" w:rsidP="00D47840">
      <w:pPr>
        <w:jc w:val="both"/>
      </w:pPr>
      <w:r>
        <w:t xml:space="preserve">           На </w:t>
      </w:r>
      <w:r w:rsidR="00012A7B">
        <w:t xml:space="preserve">основании Протеста прокуратуры </w:t>
      </w:r>
      <w:proofErr w:type="spellStart"/>
      <w:r w:rsidR="00012A7B">
        <w:t>П</w:t>
      </w:r>
      <w:r>
        <w:t>очинковского</w:t>
      </w:r>
      <w:proofErr w:type="spellEnd"/>
      <w:r>
        <w:t xml:space="preserve"> района Смоленской области от 17.06.2015 г. №19-775в-09 </w:t>
      </w:r>
      <w:r w:rsidR="00012A7B">
        <w:t xml:space="preserve"> </w:t>
      </w:r>
      <w:r>
        <w:t xml:space="preserve">Совет депутатов </w:t>
      </w:r>
      <w:proofErr w:type="spellStart"/>
      <w:r>
        <w:t>Шмаковского</w:t>
      </w:r>
      <w:proofErr w:type="spellEnd"/>
      <w:r>
        <w:t xml:space="preserve"> сельского поселения </w:t>
      </w:r>
      <w:proofErr w:type="spellStart"/>
      <w:r>
        <w:t>Починковского</w:t>
      </w:r>
      <w:proofErr w:type="spellEnd"/>
      <w:r>
        <w:t xml:space="preserve"> района Смоленской области</w:t>
      </w:r>
    </w:p>
    <w:p w:rsidR="00012A7B" w:rsidRDefault="00012A7B" w:rsidP="00D47840">
      <w:pPr>
        <w:rPr>
          <w:b/>
        </w:rPr>
      </w:pPr>
    </w:p>
    <w:p w:rsidR="00D47840" w:rsidRDefault="00D47840" w:rsidP="00D47840">
      <w:pPr>
        <w:rPr>
          <w:b/>
        </w:rPr>
      </w:pPr>
      <w:r>
        <w:rPr>
          <w:b/>
        </w:rPr>
        <w:t>Решил:</w:t>
      </w:r>
    </w:p>
    <w:p w:rsidR="00D47840" w:rsidRDefault="00D47840" w:rsidP="00D47840">
      <w:pPr>
        <w:pStyle w:val="a4"/>
        <w:numPr>
          <w:ilvl w:val="0"/>
          <w:numId w:val="2"/>
        </w:numPr>
        <w:jc w:val="both"/>
        <w:rPr>
          <w:b/>
          <w:sz w:val="28"/>
          <w:szCs w:val="28"/>
        </w:rPr>
      </w:pPr>
      <w:r>
        <w:rPr>
          <w:sz w:val="28"/>
          <w:szCs w:val="28"/>
        </w:rPr>
        <w:t xml:space="preserve">Внести следующие изменения в решение Совета депутатов </w:t>
      </w:r>
      <w:proofErr w:type="spellStart"/>
      <w:r>
        <w:rPr>
          <w:sz w:val="28"/>
          <w:szCs w:val="28"/>
        </w:rPr>
        <w:t>Шмаковского</w:t>
      </w:r>
      <w:proofErr w:type="spellEnd"/>
      <w:r>
        <w:rPr>
          <w:sz w:val="28"/>
          <w:szCs w:val="28"/>
        </w:rPr>
        <w:t xml:space="preserve">  сельского  поселения  </w:t>
      </w:r>
      <w:proofErr w:type="spellStart"/>
      <w:r>
        <w:rPr>
          <w:sz w:val="28"/>
          <w:szCs w:val="28"/>
        </w:rPr>
        <w:t>Починковского</w:t>
      </w:r>
      <w:proofErr w:type="spellEnd"/>
      <w:r w:rsidR="00012A7B">
        <w:rPr>
          <w:sz w:val="28"/>
          <w:szCs w:val="28"/>
        </w:rPr>
        <w:t xml:space="preserve"> района Смоленской области от 11.12.2014</w:t>
      </w:r>
      <w:r>
        <w:rPr>
          <w:sz w:val="28"/>
          <w:szCs w:val="28"/>
        </w:rPr>
        <w:t xml:space="preserve"> г. № 3</w:t>
      </w:r>
      <w:r w:rsidR="00012A7B">
        <w:rPr>
          <w:sz w:val="28"/>
          <w:szCs w:val="28"/>
        </w:rPr>
        <w:t>4</w:t>
      </w:r>
      <w:r>
        <w:rPr>
          <w:sz w:val="28"/>
          <w:szCs w:val="28"/>
        </w:rPr>
        <w:t xml:space="preserve"> «</w:t>
      </w:r>
      <w:r w:rsidR="00012A7B">
        <w:rPr>
          <w:sz w:val="28"/>
          <w:szCs w:val="28"/>
        </w:rPr>
        <w:t>Об утверждении Положения</w:t>
      </w:r>
      <w:r w:rsidR="00012A7B" w:rsidRPr="00012A7B">
        <w:rPr>
          <w:sz w:val="28"/>
          <w:szCs w:val="28"/>
        </w:rPr>
        <w:t xml:space="preserve"> </w:t>
      </w:r>
      <w:r w:rsidR="00012A7B">
        <w:rPr>
          <w:sz w:val="28"/>
          <w:szCs w:val="28"/>
        </w:rPr>
        <w:t>о порядке управления и распоряжения муниципальной</w:t>
      </w:r>
      <w:r w:rsidR="00012A7B" w:rsidRPr="00012A7B">
        <w:rPr>
          <w:sz w:val="28"/>
          <w:szCs w:val="28"/>
        </w:rPr>
        <w:t xml:space="preserve"> </w:t>
      </w:r>
      <w:r w:rsidR="00012A7B">
        <w:rPr>
          <w:sz w:val="28"/>
          <w:szCs w:val="28"/>
        </w:rPr>
        <w:t xml:space="preserve">собственностью </w:t>
      </w:r>
      <w:proofErr w:type="spellStart"/>
      <w:r w:rsidR="00012A7B">
        <w:rPr>
          <w:sz w:val="28"/>
          <w:szCs w:val="28"/>
        </w:rPr>
        <w:t>Шмаковского</w:t>
      </w:r>
      <w:proofErr w:type="spellEnd"/>
      <w:r w:rsidR="00012A7B">
        <w:rPr>
          <w:sz w:val="28"/>
          <w:szCs w:val="28"/>
        </w:rPr>
        <w:t xml:space="preserve"> сельского поселения</w:t>
      </w:r>
      <w:r w:rsidR="00012A7B" w:rsidRPr="00012A7B">
        <w:rPr>
          <w:sz w:val="28"/>
          <w:szCs w:val="28"/>
        </w:rPr>
        <w:t xml:space="preserve"> </w:t>
      </w:r>
      <w:proofErr w:type="spellStart"/>
      <w:r w:rsidR="00012A7B">
        <w:rPr>
          <w:sz w:val="28"/>
          <w:szCs w:val="28"/>
        </w:rPr>
        <w:t>Починковского</w:t>
      </w:r>
      <w:proofErr w:type="spellEnd"/>
      <w:r w:rsidR="00012A7B">
        <w:rPr>
          <w:sz w:val="28"/>
          <w:szCs w:val="28"/>
        </w:rPr>
        <w:t xml:space="preserve"> района Смоленской области</w:t>
      </w:r>
      <w:r>
        <w:rPr>
          <w:sz w:val="28"/>
          <w:szCs w:val="28"/>
        </w:rPr>
        <w:t>»:</w:t>
      </w:r>
    </w:p>
    <w:p w:rsidR="00D47840" w:rsidRDefault="00D47840" w:rsidP="00D47840">
      <w:pPr>
        <w:pStyle w:val="a4"/>
        <w:jc w:val="both"/>
        <w:rPr>
          <w:sz w:val="28"/>
          <w:szCs w:val="28"/>
        </w:rPr>
      </w:pPr>
    </w:p>
    <w:p w:rsidR="00D47840" w:rsidRDefault="00D47840" w:rsidP="00012A7B">
      <w:pPr>
        <w:pStyle w:val="a4"/>
        <w:jc w:val="both"/>
        <w:rPr>
          <w:sz w:val="28"/>
          <w:szCs w:val="28"/>
        </w:rPr>
      </w:pPr>
      <w:r>
        <w:rPr>
          <w:sz w:val="28"/>
          <w:szCs w:val="28"/>
        </w:rPr>
        <w:t xml:space="preserve">- </w:t>
      </w:r>
      <w:r w:rsidR="00012A7B">
        <w:rPr>
          <w:sz w:val="28"/>
          <w:szCs w:val="28"/>
        </w:rPr>
        <w:t xml:space="preserve"> пункт 13 изложить в </w:t>
      </w:r>
      <w:r w:rsidR="00CC0FBE">
        <w:rPr>
          <w:sz w:val="28"/>
          <w:szCs w:val="28"/>
        </w:rPr>
        <w:t>новой</w:t>
      </w:r>
      <w:r w:rsidR="00012A7B">
        <w:rPr>
          <w:sz w:val="28"/>
          <w:szCs w:val="28"/>
        </w:rPr>
        <w:t xml:space="preserve"> редакции</w:t>
      </w:r>
      <w:r w:rsidR="00CC0FBE">
        <w:rPr>
          <w:sz w:val="28"/>
          <w:szCs w:val="28"/>
        </w:rPr>
        <w:t>:</w:t>
      </w:r>
    </w:p>
    <w:p w:rsidR="00FE13E7" w:rsidRDefault="00CC0FBE" w:rsidP="00012A7B">
      <w:pPr>
        <w:pStyle w:val="a4"/>
        <w:jc w:val="both"/>
        <w:rPr>
          <w:sz w:val="28"/>
          <w:szCs w:val="28"/>
        </w:rPr>
      </w:pPr>
      <w:r w:rsidRPr="00F51A55">
        <w:rPr>
          <w:sz w:val="28"/>
          <w:szCs w:val="28"/>
        </w:rPr>
        <w:t>«13.</w:t>
      </w:r>
      <w:r w:rsidR="00FE13E7" w:rsidRPr="00F51A55">
        <w:rPr>
          <w:sz w:val="28"/>
          <w:szCs w:val="28"/>
        </w:rPr>
        <w:t xml:space="preserve"> В Реестр подлежат внесению следующие сведения об объекте муниципальной собственности  сельского поселения:</w:t>
      </w:r>
    </w:p>
    <w:p w:rsidR="00FE13E7" w:rsidRDefault="00FE13E7" w:rsidP="00FE13E7">
      <w:pPr>
        <w:pStyle w:val="a5"/>
        <w:jc w:val="both"/>
      </w:pPr>
    </w:p>
    <w:p w:rsidR="00CC0FBE" w:rsidRPr="00FE13E7" w:rsidRDefault="00FE13E7" w:rsidP="00FE13E7">
      <w:pPr>
        <w:pStyle w:val="a5"/>
      </w:pPr>
      <w:r w:rsidRPr="00FE13E7">
        <w:t>- наименование недвижимого имущества;</w:t>
      </w:r>
      <w:r w:rsidRPr="00FE13E7">
        <w:br/>
      </w:r>
      <w:r w:rsidRPr="00FE13E7">
        <w:br/>
        <w:t>- адрес (местоположение) недвижимого имущества;</w:t>
      </w:r>
      <w:r w:rsidRPr="00FE13E7">
        <w:br/>
      </w:r>
      <w:r w:rsidRPr="00FE13E7">
        <w:br/>
        <w:t>- кадастровый номер муниципального недвижимого имущества;</w:t>
      </w:r>
      <w:r w:rsidRPr="00FE13E7">
        <w:br/>
      </w:r>
      <w:r w:rsidRPr="00FE13E7">
        <w:br/>
        <w:t>- площадь, протяженность и (или) иные параметры, характеризующие физические свойства недвижимого имущества;</w:t>
      </w:r>
      <w:r w:rsidRPr="00FE13E7">
        <w:br/>
      </w:r>
      <w:r w:rsidRPr="00FE13E7">
        <w:lastRenderedPageBreak/>
        <w:br/>
        <w:t>- сведения о балансовой стоимости недвижимого имущества и начисленной амортизации (износе);</w:t>
      </w:r>
      <w:r w:rsidRPr="00FE13E7">
        <w:br/>
      </w:r>
      <w:r w:rsidRPr="00FE13E7">
        <w:br/>
        <w:t>- сведения о кадастровой стоимости недвижимого имущества;</w:t>
      </w:r>
      <w:r w:rsidRPr="00FE13E7">
        <w:br/>
      </w:r>
      <w:r w:rsidRPr="00FE13E7">
        <w:br/>
        <w:t>- даты возникновения и прекращения права муниципальной собственности на недвижимое имущество;</w:t>
      </w:r>
      <w:r w:rsidRPr="00FE13E7">
        <w:br/>
      </w:r>
      <w:r w:rsidRPr="00FE13E7">
        <w:br/>
        <w:t xml:space="preserve">- </w:t>
      </w:r>
      <w:proofErr w:type="gramStart"/>
      <w:r w:rsidRPr="00FE13E7">
        <w:t>реквизиты документов - оснований возникновения (прекращения) права муниципальной собственности на недвижимое имущество;</w:t>
      </w:r>
      <w:r w:rsidRPr="00FE13E7">
        <w:br/>
      </w:r>
      <w:r w:rsidRPr="00FE13E7">
        <w:br/>
        <w:t>- сведения о правообладателе муниципального недвижимого имущества;</w:t>
      </w:r>
      <w:r w:rsidRPr="00FE13E7">
        <w:br/>
      </w:r>
      <w:r w:rsidRPr="00FE13E7">
        <w:br/>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roofErr w:type="gramEnd"/>
    </w:p>
    <w:p w:rsidR="00FE13E7" w:rsidRDefault="00FE13E7" w:rsidP="00FE13E7">
      <w:pPr>
        <w:jc w:val="both"/>
      </w:pPr>
    </w:p>
    <w:p w:rsidR="00D47840" w:rsidRPr="00FE13E7" w:rsidRDefault="00D47840" w:rsidP="00FE13E7">
      <w:pPr>
        <w:jc w:val="both"/>
      </w:pPr>
      <w:r w:rsidRPr="00FE13E7">
        <w:t xml:space="preserve">2. Настоящее решение разместить на официальном сайте Администрации </w:t>
      </w:r>
      <w:proofErr w:type="spellStart"/>
      <w:r w:rsidRPr="00FE13E7">
        <w:t>Шмаковского</w:t>
      </w:r>
      <w:proofErr w:type="spellEnd"/>
      <w:r w:rsidRPr="00FE13E7">
        <w:t xml:space="preserve"> сельского поселения </w:t>
      </w:r>
      <w:proofErr w:type="spellStart"/>
      <w:r w:rsidRPr="00FE13E7">
        <w:t>Починковского</w:t>
      </w:r>
      <w:proofErr w:type="spellEnd"/>
      <w:r w:rsidRPr="00FE13E7">
        <w:t xml:space="preserve"> района Смоленской области в информационно-телекоммуникационной сети  «Интернет»: </w:t>
      </w:r>
      <w:r w:rsidRPr="00FE13E7">
        <w:rPr>
          <w:lang w:val="en-US"/>
        </w:rPr>
        <w:t>http</w:t>
      </w:r>
      <w:r w:rsidRPr="00FE13E7">
        <w:t xml:space="preserve">:// </w:t>
      </w:r>
      <w:proofErr w:type="spellStart"/>
      <w:r w:rsidRPr="00FE13E7">
        <w:rPr>
          <w:lang w:val="en-US"/>
        </w:rPr>
        <w:t>shmakovskoe</w:t>
      </w:r>
      <w:proofErr w:type="spellEnd"/>
      <w:r w:rsidRPr="00FE13E7">
        <w:t>.</w:t>
      </w:r>
      <w:r w:rsidRPr="00FE13E7">
        <w:rPr>
          <w:lang w:val="en-US"/>
        </w:rPr>
        <w:t>admin</w:t>
      </w:r>
      <w:r w:rsidRPr="00FE13E7">
        <w:t>-</w:t>
      </w:r>
      <w:proofErr w:type="spellStart"/>
      <w:r w:rsidRPr="00FE13E7">
        <w:rPr>
          <w:lang w:val="en-US"/>
        </w:rPr>
        <w:t>smolensk</w:t>
      </w:r>
      <w:proofErr w:type="spellEnd"/>
      <w:r w:rsidRPr="00FE13E7">
        <w:t>.</w:t>
      </w:r>
      <w:proofErr w:type="spellStart"/>
      <w:r w:rsidRPr="00FE13E7">
        <w:rPr>
          <w:lang w:val="en-US"/>
        </w:rPr>
        <w:t>ru</w:t>
      </w:r>
      <w:proofErr w:type="spellEnd"/>
      <w:r w:rsidRPr="00FE13E7">
        <w:t>/</w:t>
      </w:r>
    </w:p>
    <w:p w:rsidR="00D47840" w:rsidRDefault="00D47840" w:rsidP="00D47840">
      <w:pPr>
        <w:pStyle w:val="a4"/>
        <w:jc w:val="both"/>
        <w:rPr>
          <w:sz w:val="28"/>
          <w:szCs w:val="28"/>
        </w:rPr>
      </w:pPr>
    </w:p>
    <w:p w:rsidR="00D47840" w:rsidRPr="00012A7B" w:rsidRDefault="00D47840" w:rsidP="00012A7B">
      <w:pPr>
        <w:jc w:val="both"/>
      </w:pPr>
      <w:r w:rsidRPr="00012A7B">
        <w:t>Глава муниципального образования</w:t>
      </w:r>
    </w:p>
    <w:p w:rsidR="00D47840" w:rsidRPr="001D36EF" w:rsidRDefault="00D47840" w:rsidP="001D36EF">
      <w:pPr>
        <w:jc w:val="both"/>
      </w:pPr>
      <w:proofErr w:type="spellStart"/>
      <w:r w:rsidRPr="001D36EF">
        <w:t>Шмаковского</w:t>
      </w:r>
      <w:proofErr w:type="spellEnd"/>
      <w:r w:rsidRPr="001D36EF">
        <w:t xml:space="preserve"> сельского поселения</w:t>
      </w:r>
    </w:p>
    <w:p w:rsidR="00D47840" w:rsidRDefault="00D47840" w:rsidP="001D36EF">
      <w:pPr>
        <w:jc w:val="both"/>
      </w:pPr>
      <w:proofErr w:type="spellStart"/>
      <w:r w:rsidRPr="001D36EF">
        <w:t>Починковского</w:t>
      </w:r>
      <w:proofErr w:type="spellEnd"/>
      <w:r w:rsidRPr="001D36EF">
        <w:t xml:space="preserve"> района</w:t>
      </w:r>
    </w:p>
    <w:p w:rsidR="001D36EF" w:rsidRPr="001D36EF" w:rsidRDefault="001D36EF" w:rsidP="001D36EF">
      <w:pPr>
        <w:jc w:val="both"/>
      </w:pPr>
      <w:r>
        <w:t xml:space="preserve">Смоленской области                                                                  </w:t>
      </w:r>
      <w:proofErr w:type="spellStart"/>
      <w:r>
        <w:t>Ю.И.Кузьменков</w:t>
      </w:r>
      <w:proofErr w:type="spellEnd"/>
    </w:p>
    <w:p w:rsidR="00012A7B" w:rsidRDefault="00012A7B" w:rsidP="00D47840">
      <w:pPr>
        <w:pStyle w:val="ConsPlusTitle"/>
        <w:widowControl/>
        <w:ind w:right="5810"/>
        <w:jc w:val="both"/>
        <w:rPr>
          <w:sz w:val="28"/>
          <w:szCs w:val="28"/>
        </w:rPr>
      </w:pPr>
    </w:p>
    <w:p w:rsidR="008979BA" w:rsidRDefault="00012A7B" w:rsidP="00950458">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p>
    <w:p w:rsidR="00012A7B" w:rsidRDefault="00012A7B"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FE13E7" w:rsidRDefault="00FE13E7" w:rsidP="008979BA">
      <w:pPr>
        <w:pStyle w:val="ConsPlusNormal"/>
        <w:widowControl/>
        <w:ind w:firstLine="0"/>
        <w:jc w:val="right"/>
        <w:outlineLvl w:val="0"/>
        <w:rPr>
          <w:rFonts w:ascii="Times New Roman" w:hAnsi="Times New Roman" w:cs="Times New Roman"/>
          <w:sz w:val="24"/>
          <w:szCs w:val="24"/>
        </w:rPr>
      </w:pPr>
    </w:p>
    <w:p w:rsidR="008979BA" w:rsidRDefault="008979BA" w:rsidP="008979BA">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t>Утверждено</w:t>
      </w:r>
    </w:p>
    <w:p w:rsidR="008979BA" w:rsidRDefault="008979BA" w:rsidP="008979B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решением Совета депутатов </w:t>
      </w:r>
    </w:p>
    <w:p w:rsidR="008979BA" w:rsidRDefault="008979BA" w:rsidP="008979B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Шмаковского</w:t>
      </w:r>
      <w:proofErr w:type="spellEnd"/>
      <w:r>
        <w:rPr>
          <w:rFonts w:ascii="Times New Roman" w:hAnsi="Times New Roman" w:cs="Times New Roman"/>
          <w:sz w:val="24"/>
          <w:szCs w:val="24"/>
        </w:rPr>
        <w:t xml:space="preserve"> сельского поселения</w:t>
      </w:r>
    </w:p>
    <w:p w:rsidR="008979BA" w:rsidRDefault="008979BA" w:rsidP="008979BA">
      <w:pPr>
        <w:pStyle w:val="ConsPlusNormal"/>
        <w:widowControl/>
        <w:ind w:firstLine="0"/>
        <w:jc w:val="right"/>
        <w:rPr>
          <w:rFonts w:ascii="Times New Roman" w:hAnsi="Times New Roman" w:cs="Times New Roman"/>
          <w:sz w:val="24"/>
          <w:szCs w:val="24"/>
        </w:rPr>
      </w:pPr>
      <w:proofErr w:type="spellStart"/>
      <w:r>
        <w:rPr>
          <w:rFonts w:ascii="Times New Roman" w:hAnsi="Times New Roman" w:cs="Times New Roman"/>
          <w:sz w:val="24"/>
          <w:szCs w:val="24"/>
        </w:rPr>
        <w:t>Починковского</w:t>
      </w:r>
      <w:proofErr w:type="spellEnd"/>
      <w:r>
        <w:rPr>
          <w:rFonts w:ascii="Times New Roman" w:hAnsi="Times New Roman" w:cs="Times New Roman"/>
          <w:sz w:val="24"/>
          <w:szCs w:val="24"/>
        </w:rPr>
        <w:t xml:space="preserve"> района</w:t>
      </w:r>
    </w:p>
    <w:p w:rsidR="008979BA" w:rsidRDefault="008979BA" w:rsidP="008979B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Смоленской области</w:t>
      </w:r>
    </w:p>
    <w:p w:rsidR="00F51A55" w:rsidRPr="00F51A55" w:rsidRDefault="00F51A55" w:rsidP="008979BA">
      <w:pPr>
        <w:pStyle w:val="ConsPlusNormal"/>
        <w:widowControl/>
        <w:ind w:firstLine="0"/>
        <w:jc w:val="right"/>
        <w:rPr>
          <w:rFonts w:ascii="Times New Roman" w:hAnsi="Times New Roman" w:cs="Times New Roman"/>
        </w:rPr>
      </w:pPr>
      <w:r w:rsidRPr="00F51A55">
        <w:t xml:space="preserve">11.12.2014 г. № 34 </w:t>
      </w:r>
      <w:r w:rsidR="00D54F8C" w:rsidRPr="00F51A55">
        <w:rPr>
          <w:rFonts w:ascii="Times New Roman" w:hAnsi="Times New Roman" w:cs="Times New Roman"/>
        </w:rPr>
        <w:t xml:space="preserve"> </w:t>
      </w:r>
    </w:p>
    <w:p w:rsidR="00F51A55" w:rsidRDefault="00F51A55" w:rsidP="008979B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В редакции</w:t>
      </w:r>
      <w:bookmarkStart w:id="0" w:name="_GoBack"/>
      <w:bookmarkEnd w:id="0"/>
    </w:p>
    <w:p w:rsidR="008979BA" w:rsidRDefault="00D54F8C" w:rsidP="008979B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w:t>
      </w:r>
      <w:r w:rsidR="00FE13E7" w:rsidRPr="00FE13E7">
        <w:rPr>
          <w:rFonts w:ascii="Times New Roman" w:hAnsi="Times New Roman" w:cs="Times New Roman"/>
          <w:sz w:val="24"/>
          <w:szCs w:val="24"/>
          <w:highlight w:val="yellow"/>
        </w:rPr>
        <w:t>от 22.06.2015</w:t>
      </w:r>
      <w:r w:rsidR="008979BA" w:rsidRPr="00FE13E7">
        <w:rPr>
          <w:rFonts w:ascii="Times New Roman" w:hAnsi="Times New Roman" w:cs="Times New Roman"/>
          <w:sz w:val="24"/>
          <w:szCs w:val="24"/>
          <w:highlight w:val="yellow"/>
        </w:rPr>
        <w:t xml:space="preserve"> года № </w:t>
      </w:r>
      <w:r w:rsidR="00FE13E7" w:rsidRPr="00FE13E7">
        <w:rPr>
          <w:rFonts w:ascii="Times New Roman" w:hAnsi="Times New Roman" w:cs="Times New Roman"/>
          <w:sz w:val="24"/>
          <w:szCs w:val="24"/>
          <w:highlight w:val="yellow"/>
        </w:rPr>
        <w:t>26</w:t>
      </w:r>
      <w:r w:rsidR="008979BA">
        <w:rPr>
          <w:rFonts w:ascii="Times New Roman" w:hAnsi="Times New Roman" w:cs="Times New Roman"/>
          <w:sz w:val="24"/>
          <w:szCs w:val="24"/>
        </w:rPr>
        <w:t xml:space="preserve"> </w:t>
      </w:r>
    </w:p>
    <w:p w:rsidR="008979BA" w:rsidRDefault="008979BA" w:rsidP="008979BA">
      <w:pPr>
        <w:pStyle w:val="ConsPlusNormal"/>
        <w:widowControl/>
        <w:ind w:firstLine="0"/>
        <w:jc w:val="center"/>
        <w:rPr>
          <w:rFonts w:ascii="Times New Roman" w:hAnsi="Times New Roman" w:cs="Times New Roman"/>
          <w:sz w:val="28"/>
          <w:szCs w:val="28"/>
        </w:rPr>
      </w:pPr>
    </w:p>
    <w:p w:rsidR="008979BA" w:rsidRDefault="008979BA" w:rsidP="008979B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ПОЛОЖЕНИЕ</w:t>
      </w:r>
    </w:p>
    <w:p w:rsidR="008979BA" w:rsidRDefault="008979BA" w:rsidP="008979B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О ПОРЯДКЕ УПРАВЛЕНИЯ И РАСПОРЯЖЕНИЯ </w:t>
      </w:r>
      <w:proofErr w:type="gramStart"/>
      <w:r>
        <w:rPr>
          <w:rFonts w:ascii="Times New Roman" w:hAnsi="Times New Roman" w:cs="Times New Roman"/>
          <w:sz w:val="28"/>
          <w:szCs w:val="28"/>
        </w:rPr>
        <w:t>МУНИЦИПАЛЬНОЙ</w:t>
      </w:r>
      <w:proofErr w:type="gramEnd"/>
    </w:p>
    <w:p w:rsidR="008979BA" w:rsidRDefault="008979BA" w:rsidP="008979B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СОБСТВЕННОСТЬЮ ШМАКОВСКОГО СЕЛЬСКОГО ПОСЕЛЕНИЯ</w:t>
      </w:r>
    </w:p>
    <w:p w:rsidR="008979BA" w:rsidRDefault="008979BA" w:rsidP="008979B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ПОЧИНКОВСКОГО РАЙОНА СМОЛЕНСКОЙ ОБЛАСТИ</w:t>
      </w:r>
    </w:p>
    <w:p w:rsidR="008979BA" w:rsidRDefault="008979BA" w:rsidP="008979BA">
      <w:pPr>
        <w:pStyle w:val="ConsPlusNormal"/>
        <w:widowControl/>
        <w:ind w:firstLine="0"/>
        <w:jc w:val="center"/>
        <w:rPr>
          <w:rFonts w:ascii="Times New Roman" w:hAnsi="Times New Roman" w:cs="Times New Roman"/>
          <w:sz w:val="28"/>
          <w:szCs w:val="28"/>
        </w:rPr>
      </w:pPr>
    </w:p>
    <w:p w:rsidR="008979BA" w:rsidRDefault="008979BA" w:rsidP="008979BA">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Раздел I. ОБЩИЕ ПОЛОЖЕНИЯ</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Настоящее Положение о порядке управления и распоряжения муниципальной собственностью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(далее - Положение) в соответствии с </w:t>
      </w:r>
      <w:hyperlink r:id="rId8" w:history="1">
        <w:r>
          <w:rPr>
            <w:rStyle w:val="a3"/>
            <w:rFonts w:ascii="Times New Roman" w:hAnsi="Times New Roman" w:cs="Times New Roman"/>
            <w:sz w:val="28"/>
            <w:szCs w:val="28"/>
            <w:u w:val="none"/>
          </w:rPr>
          <w:t>федеральным</w:t>
        </w:r>
      </w:hyperlink>
      <w:r>
        <w:rPr>
          <w:rFonts w:ascii="Times New Roman" w:hAnsi="Times New Roman" w:cs="Times New Roman"/>
          <w:sz w:val="28"/>
          <w:szCs w:val="28"/>
        </w:rPr>
        <w:t xml:space="preserve"> и областным законодательством, Уставом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(далее - Устав) устанавливает порядок управления и распоряжения муниципальной собственностью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и участия органов местного самоуправления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w:t>
      </w:r>
      <w:proofErr w:type="gramEnd"/>
      <w:r>
        <w:rPr>
          <w:rFonts w:ascii="Times New Roman" w:hAnsi="Times New Roman" w:cs="Times New Roman"/>
          <w:sz w:val="28"/>
          <w:szCs w:val="28"/>
        </w:rPr>
        <w:t xml:space="preserve"> области (далее - органы местного самоуправления) в гражданско-правовых отношениях по управлению и распоряжению муниципальной собственностью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(далее также - сельское поселение).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Порядок управления и распоряжения отдельными видами объектов муниципальной собственности может регулироваться другими муниципальными правовыми актами с учетом </w:t>
      </w:r>
      <w:hyperlink r:id="rId9" w:history="1">
        <w:r>
          <w:rPr>
            <w:rStyle w:val="a3"/>
            <w:rFonts w:ascii="Times New Roman" w:hAnsi="Times New Roman" w:cs="Times New Roman"/>
            <w:sz w:val="28"/>
            <w:szCs w:val="28"/>
            <w:u w:val="none"/>
          </w:rPr>
          <w:t>жилищного</w:t>
        </w:r>
      </w:hyperlink>
      <w:r>
        <w:rPr>
          <w:rFonts w:ascii="Times New Roman" w:hAnsi="Times New Roman" w:cs="Times New Roman"/>
          <w:sz w:val="28"/>
          <w:szCs w:val="28"/>
        </w:rPr>
        <w:t xml:space="preserve">, </w:t>
      </w:r>
      <w:hyperlink r:id="rId10" w:history="1">
        <w:r>
          <w:rPr>
            <w:rStyle w:val="a3"/>
            <w:rFonts w:ascii="Times New Roman" w:hAnsi="Times New Roman" w:cs="Times New Roman"/>
            <w:sz w:val="28"/>
            <w:szCs w:val="28"/>
            <w:u w:val="none"/>
          </w:rPr>
          <w:t>бюджетного</w:t>
        </w:r>
      </w:hyperlink>
      <w:r>
        <w:rPr>
          <w:rFonts w:ascii="Times New Roman" w:hAnsi="Times New Roman" w:cs="Times New Roman"/>
          <w:sz w:val="28"/>
          <w:szCs w:val="28"/>
        </w:rPr>
        <w:t xml:space="preserve">, </w:t>
      </w:r>
      <w:hyperlink r:id="rId11" w:history="1">
        <w:r>
          <w:rPr>
            <w:rStyle w:val="a3"/>
            <w:rFonts w:ascii="Times New Roman" w:hAnsi="Times New Roman" w:cs="Times New Roman"/>
            <w:sz w:val="28"/>
            <w:szCs w:val="28"/>
            <w:u w:val="none"/>
          </w:rPr>
          <w:t>земельного</w:t>
        </w:r>
      </w:hyperlink>
      <w:r>
        <w:rPr>
          <w:rFonts w:ascii="Times New Roman" w:hAnsi="Times New Roman" w:cs="Times New Roman"/>
          <w:sz w:val="28"/>
          <w:szCs w:val="28"/>
        </w:rPr>
        <w:t xml:space="preserve">, </w:t>
      </w:r>
      <w:hyperlink r:id="rId12" w:history="1">
        <w:r>
          <w:rPr>
            <w:rStyle w:val="a3"/>
            <w:rFonts w:ascii="Times New Roman" w:hAnsi="Times New Roman" w:cs="Times New Roman"/>
            <w:sz w:val="28"/>
            <w:szCs w:val="28"/>
            <w:u w:val="none"/>
          </w:rPr>
          <w:t>водного</w:t>
        </w:r>
      </w:hyperlink>
      <w:r>
        <w:rPr>
          <w:rFonts w:ascii="Times New Roman" w:hAnsi="Times New Roman" w:cs="Times New Roman"/>
          <w:sz w:val="28"/>
          <w:szCs w:val="28"/>
        </w:rPr>
        <w:t xml:space="preserve"> и </w:t>
      </w:r>
      <w:hyperlink r:id="rId13" w:history="1">
        <w:r>
          <w:rPr>
            <w:rStyle w:val="a3"/>
            <w:rFonts w:ascii="Times New Roman" w:hAnsi="Times New Roman" w:cs="Times New Roman"/>
            <w:sz w:val="28"/>
            <w:szCs w:val="28"/>
            <w:u w:val="none"/>
          </w:rPr>
          <w:t>лесного</w:t>
        </w:r>
      </w:hyperlink>
      <w:r>
        <w:rPr>
          <w:rFonts w:ascii="Times New Roman" w:hAnsi="Times New Roman" w:cs="Times New Roman"/>
          <w:sz w:val="28"/>
          <w:szCs w:val="28"/>
        </w:rPr>
        <w:t xml:space="preserve"> законодательства, законодательства </w:t>
      </w:r>
      <w:hyperlink r:id="rId14" w:history="1">
        <w:r>
          <w:rPr>
            <w:rStyle w:val="a3"/>
            <w:rFonts w:ascii="Times New Roman" w:hAnsi="Times New Roman" w:cs="Times New Roman"/>
            <w:sz w:val="28"/>
            <w:szCs w:val="28"/>
            <w:u w:val="none"/>
          </w:rPr>
          <w:t>о недрах</w:t>
        </w:r>
      </w:hyperlink>
      <w:r>
        <w:rPr>
          <w:rFonts w:ascii="Times New Roman" w:hAnsi="Times New Roman" w:cs="Times New Roman"/>
          <w:sz w:val="28"/>
          <w:szCs w:val="28"/>
        </w:rPr>
        <w:t xml:space="preserve"> и объектах </w:t>
      </w:r>
      <w:hyperlink r:id="rId15" w:history="1">
        <w:r>
          <w:rPr>
            <w:rStyle w:val="a3"/>
            <w:rFonts w:ascii="Times New Roman" w:hAnsi="Times New Roman" w:cs="Times New Roman"/>
            <w:sz w:val="28"/>
            <w:szCs w:val="28"/>
            <w:u w:val="none"/>
          </w:rPr>
          <w:t>животного мира</w:t>
        </w:r>
      </w:hyperlink>
      <w:r>
        <w:rPr>
          <w:rFonts w:ascii="Times New Roman" w:hAnsi="Times New Roman" w:cs="Times New Roman"/>
          <w:sz w:val="28"/>
          <w:szCs w:val="28"/>
        </w:rPr>
        <w:t>, иных норм федерального законодательства, настоящего Положения.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В собственности сельского поселения может находиться имущество, указанное в </w:t>
      </w:r>
      <w:hyperlink r:id="rId16" w:history="1">
        <w:r>
          <w:rPr>
            <w:rStyle w:val="a3"/>
            <w:rFonts w:ascii="Times New Roman" w:hAnsi="Times New Roman" w:cs="Times New Roman"/>
            <w:sz w:val="28"/>
            <w:szCs w:val="28"/>
            <w:u w:val="none"/>
          </w:rPr>
          <w:t>статье 50</w:t>
        </w:r>
      </w:hyperlink>
      <w:r>
        <w:rPr>
          <w:rFonts w:ascii="Times New Roman" w:hAnsi="Times New Roman" w:cs="Times New Roman"/>
          <w:sz w:val="28"/>
          <w:szCs w:val="28"/>
        </w:rPr>
        <w:t xml:space="preserve"> Федерального закона от 6 октября 2003 года N 131-ФЗ "Об общих принципах организации местного самоуправления в Российской Федерации" (далее - Федеральный закон), а также иное имущество, предназначенное для осуществления возложенных на органы местного самоуправления сельского поселения полномочий.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Муниципальная собственность сельского поселения формируется: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4.1. В результате разграничения государственной собственности на федеральную собственность, собственность субъектов Российской Федерации и муниципальную собственность.</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4.2. Посредством взимания налогов, сборов и иных обязательных платежей, подлежащих зачислению в местный бюджет.</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4.3. Посредством приобретения имущества в собственность в порядке, предусмотренном федеральным и областным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4.4. Посредством приема в муниципальную собственность сельского поселения объектов федеральной, областной и муниципальной собственности.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4.5. Посредством получения доходов от использования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4.6. На основании решения суда, устанавливающего право муниципальной собственности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4.7. Иными способами, предусмотренными федеральным и областным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В муниципальную собственность сельского поселения может приобретаться любое имущество, за исключением объектов, приобретение которых в собственность муниципального образования не допускается в соответствии с федеральными законами.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Основаниями прекращения права муниципальной собственности сельского поселения являются: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6.1. Отчуждение сельским поселением имущества другим лицам, в том числе посредством передачи объектов муниципальной собственности сельского поселения в федеральную и областную собственность, передача сельским поселением имущества в собственность других муниципальных образований.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6.2. Отказ от права собственности.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6.3. Гибель или уничтожение имущества.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 Отчуждение имущества унитарным предприятием.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6.5. Принудительное изъятие имущества по основаниям, предусмотренным федеральным и областным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6.6. Иные предусмотренные федеральным и областным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Управление и распоряжение муниципальной собственностью сельского поселения направлены на достижение следующих целей:</w:t>
      </w:r>
      <w:proofErr w:type="gramEnd"/>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7.1. Увеличения доходов местного бюджета.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7.2. Оптимизации структуры муниципальной собственности сельского поселения в интересах обеспечения устойчивых предпосылок для роста экономики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7.3. Вовлечения максимального количества объектов муниципальной собственности  сельского поселения в процесс совершенствования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7.4. Использования муниципальной собственности сельского поселения в качестве инструмента для привлечения инвестиций в реальный сектор экономики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7.5. Полной инвентаризации объектов муниципальной собственности сельского поселения, разработки и реализации системы учета этих объектов и оформления прав на них.</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7.6. Повышения эффективности управления муниципальной собственностью сельского поселения с использованием всех современных методов и финансовых инструментов, детальной правовой регламентации процессов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7.7. Классификации объектов муниципальной собственности сельского поселения по признакам, определяющим специфику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7.8. Обеспечения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использованием и сохранностью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7.9. Обеспечения гласности при совершении сделок с объектами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7.10. Обеспечение равных прав у всех субъектов предпринимательской деятельности на доступ к совершению сделок с объектами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7.11. Обеспечение защиты имущественных интересов сельского поселения в отношении муниципальной собственности сельского поселения, в том числе от рисков, гибели и повреждения, в случае непредвиденных природных, техногенных и других явлений.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От имени сельского поселения как собственника принадлежащего ему имущества могут своими действиями приобретать и осуществлять имущественные и личные неимущественные права и обязанности, выступать в суде органы местного самоуправления сельского поселения в рамках своей компетенции, установленной Уставом.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Органами местного самоуправления сельского поселения, осуществляющими полномочия в сфере управления и распоряжения муниципальной собственностью сельского поселения, являются: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9.1. Совет депутатов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(далее также - Совет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9.2. Глава муниципального образования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(далее - Глава муниципального образования).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9.3. Администрация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(далее - Администрация).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В случаях и порядке, предусмотренных нормативными правовыми актами сельского поселения, от его имени по вопросам управления и распоряжения объектами муниципальной собственности сельского поселения могут выступать юридические лица, граждане на основании специального поручения органов местного самоуправления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Объекты муниципальной собственности сельского поселения подлежат обязательному учету.</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12. Учет объектов муниципальной собственности сельского поселения осуществляется Администрацией сельского поселения в Реестре объектов муниципальной собственности  сельского поселения (далее - Реестр).</w:t>
      </w:r>
    </w:p>
    <w:p w:rsidR="008979BA" w:rsidRPr="00FE13E7" w:rsidRDefault="008979BA" w:rsidP="008979BA">
      <w:pPr>
        <w:pStyle w:val="ConsPlusNormal"/>
        <w:widowControl/>
        <w:ind w:firstLine="540"/>
        <w:jc w:val="both"/>
        <w:rPr>
          <w:rFonts w:ascii="Times New Roman" w:hAnsi="Times New Roman" w:cs="Times New Roman"/>
          <w:sz w:val="28"/>
          <w:szCs w:val="28"/>
        </w:rPr>
      </w:pPr>
      <w:r w:rsidRPr="00FE13E7">
        <w:rPr>
          <w:rFonts w:ascii="Times New Roman" w:hAnsi="Times New Roman" w:cs="Times New Roman"/>
          <w:sz w:val="28"/>
          <w:szCs w:val="28"/>
        </w:rPr>
        <w:t>13. В Реестр подлежат внесению следующие сведения об объекте муниципальной собственности  сельского поселения:</w:t>
      </w:r>
    </w:p>
    <w:p w:rsidR="00FE13E7" w:rsidRPr="00FE13E7" w:rsidRDefault="00FE13E7" w:rsidP="00FE13E7">
      <w:pPr>
        <w:pStyle w:val="a5"/>
      </w:pPr>
      <w:r w:rsidRPr="00FE13E7">
        <w:t>- наименование недвижимого имущества;</w:t>
      </w:r>
      <w:r w:rsidRPr="00FE13E7">
        <w:br/>
      </w:r>
      <w:r w:rsidRPr="00FE13E7">
        <w:br/>
        <w:t>- адрес (местоположение) недвижимого имущества;</w:t>
      </w:r>
      <w:r w:rsidRPr="00FE13E7">
        <w:br/>
      </w:r>
      <w:r w:rsidRPr="00FE13E7">
        <w:br/>
        <w:t>- кадастровый номер муниципального недвижимого имущества;</w:t>
      </w:r>
      <w:r w:rsidRPr="00FE13E7">
        <w:br/>
      </w:r>
      <w:r w:rsidRPr="00FE13E7">
        <w:br/>
        <w:t>- площадь, протяженность и (или) иные параметры, характеризующие физические свойства недвижимого имущества;</w:t>
      </w:r>
      <w:r w:rsidRPr="00FE13E7">
        <w:br/>
      </w:r>
      <w:r w:rsidRPr="00FE13E7">
        <w:br/>
        <w:t>- сведения о балансовой стоимости недвижимого имущества и начисленной амортизации (износе);</w:t>
      </w:r>
      <w:r w:rsidRPr="00FE13E7">
        <w:br/>
      </w:r>
      <w:r w:rsidRPr="00FE13E7">
        <w:br/>
        <w:t>- сведения о кадастровой стоимости недвижимого имущества;</w:t>
      </w:r>
      <w:r w:rsidRPr="00FE13E7">
        <w:br/>
      </w:r>
      <w:r w:rsidRPr="00FE13E7">
        <w:br/>
        <w:t>- даты возникновения и прекращения права муниципальной собственности на недвижимое имущество;</w:t>
      </w:r>
      <w:r w:rsidRPr="00FE13E7">
        <w:br/>
      </w:r>
      <w:r w:rsidRPr="00FE13E7">
        <w:br/>
        <w:t xml:space="preserve">- </w:t>
      </w:r>
      <w:proofErr w:type="gramStart"/>
      <w:r w:rsidRPr="00FE13E7">
        <w:t>реквизиты документов - оснований возникновения (прекращения) права муниципальной собственности на недвижимое имущество;</w:t>
      </w:r>
      <w:r w:rsidRPr="00FE13E7">
        <w:br/>
      </w:r>
      <w:r w:rsidRPr="00FE13E7">
        <w:br/>
        <w:t>- сведения о правообладателе муниципального недвижимого имущества;</w:t>
      </w:r>
      <w:r w:rsidRPr="00FE13E7">
        <w:br/>
      </w:r>
      <w:r w:rsidRPr="00FE13E7">
        <w:br/>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roofErr w:type="gramEnd"/>
    </w:p>
    <w:p w:rsidR="00FE13E7" w:rsidRDefault="00FE13E7" w:rsidP="00FE13E7">
      <w:pPr>
        <w:jc w:val="both"/>
      </w:pPr>
    </w:p>
    <w:p w:rsidR="008979BA" w:rsidRDefault="00FE13E7"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 В Реестре объекты муниципальной собственности сельского поселения классифицируются в отдельные группы объектов по признакам, определяющим специфику данных объектов (земельные участки, находящиеся в собственности сельского поселения, муниципальные предприятия сельского поселения, муниципальные учреждения  сельского поселения и т.д.).</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 Ведение Реестра осуществляется в соответствии с муниципальным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16. Недвижимое имущество, поступившее в муниципальную собственность сельского поселения, подлежит учету в Реестре не позднее 20 календарных дней </w:t>
      </w:r>
      <w:proofErr w:type="gramStart"/>
      <w:r>
        <w:rPr>
          <w:rFonts w:ascii="Times New Roman" w:hAnsi="Times New Roman" w:cs="Times New Roman"/>
          <w:sz w:val="28"/>
          <w:szCs w:val="28"/>
        </w:rPr>
        <w:t>с даты</w:t>
      </w:r>
      <w:proofErr w:type="gramEnd"/>
      <w:r>
        <w:rPr>
          <w:rFonts w:ascii="Times New Roman" w:hAnsi="Times New Roman" w:cs="Times New Roman"/>
          <w:sz w:val="28"/>
          <w:szCs w:val="28"/>
        </w:rPr>
        <w:t xml:space="preserve"> государственной регистрации права собственности сельского поселения на это имущество.</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17. Движимое имущество, приобретаемое в муниципальную собственность сельского поселения муниципальными предприятиями сельского поселения за счет прибыли от своей деятельности и муниципальными учреждениями сельского поселения за счет средств бюджета сельского поселения, выделенных ему по смете, а также за счет доходов от своей деятельности, учитывается в Реестре.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Данное имущество учитывается в Реестре по документам годовой бухгалтерской отчетности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18. Финансовые средства, в том числе средства местного бюджета, учитываются в соответствии с бюджетным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Раздел II. ПОЛНОМОЧИЯ ОРГАНОВ МЕСТНОГО САМОУПРАВЛЕНИЯ</w:t>
      </w:r>
    </w:p>
    <w:p w:rsidR="008979BA" w:rsidRDefault="008979BA" w:rsidP="008979BA">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СЕЛЬСКОГО ПОСЕЛЕНИЯ ПО УПРАВЛЕНИЮ И РАСПОРЯЖЕНИЮ        </w:t>
      </w:r>
    </w:p>
    <w:p w:rsidR="008979BA" w:rsidRDefault="008979BA" w:rsidP="008979BA">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ИМУЩЕСТВОМ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 Совет депутатов в соответствии с федеральным законодательством, Уставом, нормативными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19.1. Утверждает Положение о порядке управления и распоряжения имуществом, находящимся в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19.2. Определяет порядок принятия решений о создании, реорганизации и ликвидации муниципальных предприятий и учреждений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19.3. Определяет порядок и условия приватизации имущества муниципального образования в соответствии с федеральным </w:t>
      </w:r>
      <w:hyperlink r:id="rId17"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19.4. Утверждает прогнозный план приватизации объектов имущества сельского поселения и отчет о его исполнении.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19.5. Учреждает межмуниципальные хозяйственные общества, создает некоммерческие организации.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19.6. Определяет порядок и условия передачи муниципального имущества в хозяйственное ведение и оперативное управление, использования и содержания,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целевым использованием.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19.7. Распоряжается, владеет и пользуется в порядке, установленном федеральными законами, имуществом, закрепленным за Советом депутатов или приобретенным Советом депутатов за счет средств, выделенных из бюджета поселения на обеспечение деятельности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19.8.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установленного порядка управления и распоряжения имуществом, находящимся в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19.9. Устанавливает порядок определения арендной платы за пользование объектами собственности сельского поселения, а также устанавливает порядок, условия и сроки ее внесения.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19.10. Осуществляет иные полномочия в соответствии с федеральным и областным законодательством, Уставом, настоящим Положением.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20. Глава Администрации в соответствии с федеральным законодательством, Уставом и нормативными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20.1. Управляет и распоряжается муниципальным имуществом сельского поселения в соответствии с федеральным и областным законодательством, Уставом, настоящим Положением. Устанавливает Порядок сдачи объектов муниципальной собственности сельского поселения в аренду.</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20.2. Представляет в Совет депутатов проекты нормативных правовых актов, определяющих порядок управления имуществом, находящимся в собственности городского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20.3. Принимает решения о создании, реорганизации и ликвидации муниципальных предприятий сельского поселения и муниципальных учреждений </w:t>
      </w:r>
      <w:r w:rsidR="00D54F8C">
        <w:rPr>
          <w:rFonts w:ascii="Times New Roman" w:hAnsi="Times New Roman" w:cs="Times New Roman"/>
          <w:sz w:val="28"/>
          <w:szCs w:val="28"/>
        </w:rPr>
        <w:t xml:space="preserve">сельского </w:t>
      </w:r>
      <w:r>
        <w:rPr>
          <w:rFonts w:ascii="Times New Roman" w:hAnsi="Times New Roman" w:cs="Times New Roman"/>
          <w:sz w:val="28"/>
          <w:szCs w:val="28"/>
        </w:rPr>
        <w:t>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20.4. Назначает на должности и освобождает от должности руководителей муниципальных предприятий сельского поселения и муниципальных учреждений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20.5. Вносит в Совет депутатов проект прогнозного плана приватизации имущества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20.6. Определяет цели, условия и порядок деятельности муниципальных предприятий сельского поселения и муниципальных учреждений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20.7. От имени муниципального образования является представителем в сделках по приобретению имущества в собственность муниципального образования, а также иных сделках, предметом которых являются объекты муниципальной собственности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20.8. Закрепляет объекты муниципальной собственности поселения за муниципальными унитарными предприятиями поселения на праве хозяйственного ведения, за муниципальными учреждениями поселения и муниципальными казенными предприятиями - на праве оперативного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20.9. От имени Администрации выступает арендодателем и ссудодателем муниципального имущества поселения, заключает договоры аренды, купли-продажи и безвозмездного пользования.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20.10. Осуществляет иные полномочия, предусмотренные федеральным и областным законодательством, Уставом, настоящим Положением,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имеет право делегировать полномочия по управлению и распоряжению муниципальным имуществом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 Администрация в соответствии с федеральным законодательством, Уставом, иными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21.1. Устанавливает Порядок сдачи объектов муниципальной собственности сельского поселения в аренду.</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21.2. От имени сельского поселения осуществляет полномочия учредителя муниципальных унитарных предприятий, муниципальных учреждений, учредителя (участника) юридических лиц иных организационно-правовых форм, учредителем (участником) ко</w:t>
      </w:r>
      <w:r w:rsidR="00273780">
        <w:rPr>
          <w:rFonts w:ascii="Times New Roman" w:hAnsi="Times New Roman" w:cs="Times New Roman"/>
          <w:sz w:val="28"/>
          <w:szCs w:val="28"/>
        </w:rPr>
        <w:t>торых вправе выступать сельское</w:t>
      </w:r>
      <w:r>
        <w:rPr>
          <w:rFonts w:ascii="Times New Roman" w:hAnsi="Times New Roman" w:cs="Times New Roman"/>
          <w:sz w:val="28"/>
          <w:szCs w:val="28"/>
        </w:rPr>
        <w:t xml:space="preserve"> поселение.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21.3. Вносит, в том числе по итогам конкурса, Главе муниципального образования предложения о назначении и о досрочном прекращении полномочий представителей сельского поселения в органах управления юридических лиц, в уставных капиталах которых имеется муниципальная собственность (акции, доли, паи).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21.4.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деятельностью муниципальных хозяйствующих субъектов.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21.5. Планирует использование земель, находящихся в муниципальной собственности сельского поселения, проводит разработку генеральных планов, проектов планировки и застройки территории.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21.6. Ведет учет и реестр муниципального имущества сельского поселения в соответствии с нормативным правовым актом Совета депутатов в порядке, установленном федеральным законом. От имени сельского поселения является представителем в сделках по приобретению имущества в собственность сельского поселения, а также иных сделках, предметом которых являются объекты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21.7. Закрепляет объекты муниципальной собственности сельского поселения за муниципальными унитарными предприятиями сельского поселения на праве хозяйственного ведения, за муниципальными учреждениями сельского поселения и муниципальными казенными предприятиями сельского поселения - на праве оперативного управления. Осуществляет изъятие закрепленного за муниципальными учреждениями сельского поселения на праве оперативного управления излишнего, неиспользуемого или используемого не по назначению имущества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21.8. Выступает продавцом внесенного в прогнозный план приватизации муниципального имущества сельского поселения в соответствии с федеральным и областным законодательством и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21.9. Выступает арендодателем и ссудодателем муниципального имущества сельского поселения, заключает договоры аренды, купли-продажи и безвозмездного пользования.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21.10. Осуществляет иные полномочия, предусмотренные федеральным и областным законодательством, Уставом, настоящим Положением,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Раздел III. РАСПОРЯЖЕНИЕ ОБЪЕКТАМИ </w:t>
      </w:r>
      <w:proofErr w:type="gramStart"/>
      <w:r>
        <w:rPr>
          <w:rFonts w:ascii="Times New Roman" w:hAnsi="Times New Roman" w:cs="Times New Roman"/>
          <w:sz w:val="28"/>
          <w:szCs w:val="28"/>
        </w:rPr>
        <w:t>МУНИЦИПАЛЬНОЙ</w:t>
      </w:r>
      <w:proofErr w:type="gramEnd"/>
    </w:p>
    <w:p w:rsidR="008979BA" w:rsidRDefault="008979BA" w:rsidP="008979B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 Распоряжение объектами муниципальной собственности сельского поселения включает в себя: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22.1. Отчуждение объектов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22.2. Передачу объектов муниципальной собственности сельского поселения в федеральную собственность или государственную собственность Смоленской области.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22.3. Аренду объектов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22.4. Залог объектов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22.5. Предоставление объектов муниципальной собственности сельского поселения в безвозмездное пользование.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22.6. Передача объектов муниципальной собственности сельского  поселения в доверительное управление.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23. Под отчуждением объектов муниципальной собственности сельского поселения в целях настоящего Положения понимаются любые действия, основанные на волеизъявлении сельского поселения, в результате которых сельского поселение утрачивает право собственности на отчуждаемое имущество.</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24. Отчуждение объектов муниципальной собственности сельского поселения производится на основании правового акта Главы Администрации, если иное не установлено федеральным и областным законодательством, нормативными правовыми актами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25. Отчуждение объектов муниципальной собственности поселения в процессе приватизации регулируется федеральным </w:t>
      </w:r>
      <w:hyperlink r:id="rId18"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 xml:space="preserve"> и принятыми в соответствии с ним правовыми актами Совета депутатов о приватизации муниципального имущества.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26. Инициатива отчуждения объекта муниципальной собственности принадлежит Совету депутатов,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27. Предложения об отчуждении объекта муниципальной собственности должны содержать:</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27.1. Правовое и финансово-экономическое обоснование необходимости отчуждения объекта муниципальной собственности.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27.2. Проект перечня объектов муниципальной собственности, подлежащих отчуждению.</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28. Администрация в течение 20 календарных дней после получения ею предложения об отчуждении объектов муниципальной собственности: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28.1. Рассматривает данное предложение на предмет соответствия требованиям федерального и областного законодательства, правовых актов органов местного самоуправления.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28.2. Разрабатывает проект правового акта Администрации об отчуждении либо отказе в отчуждении объектов муниципальной собственности.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29. К проекту правового акта Администрации об отчуждении объектов муниципальной собственности должен быть приложен перечень объектов муниципальной собственности, подлежащих отчуждению.</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30. Сельское поселение может передавать в федеральную собственность и государственную собственность Смоленской области объекты, находящиеся в муниципальной собственности сельского поселения, необходимые для реализации отдельных государственных полномочий, решения вопросов федерального и областного значения, в соответствии с разграничением полномочий между Смоленской областью как субъектом Российской Федерации и муниципальными образованиями.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31. Споры, возникающие в связи с передачей объектов муниципальной собственности сельского поселения в федеральную собственность и государственную собственность Смоленской области, разрешаются посредством согласительных процедур или в судебном порядке.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32. Основания передачи объектов муниципальной собственности сельского поселения в федеральную собственность, государственную собственность Смоленской области и собственность других муниципальных образований: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32.1. Объекты муниципальной собственности сельского поселения соответствуют функциональному назначению и видам имущества, имеющего федеральное или областное значение.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32.2. Иные основания, предусмотренные федеральным законодательством, областными законами и Уставом.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 В передаче объектов муниципальной собственности сельского поселения в федеральную собственность или государственную собственность Смоленской области может быть отказано в случаях, если: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33.1. Передача объектов может ущемить интересы сельского поселения, а также привести к разрушению единых технологических циклов и комплексов.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33.2. Имеется ограничение на отчуждение объекта муниципальной собственности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34. Инициатива передачи объектов муниципальной собственности сельского поселения в федеральную собственность или государственную собственность Смоленской области принадлежит Совету депутатов, соответствующему представительному органу государственной власти.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35. Органы, указанные в </w:t>
      </w:r>
      <w:hyperlink r:id="rId19" w:history="1">
        <w:r>
          <w:rPr>
            <w:rStyle w:val="a3"/>
            <w:rFonts w:ascii="Times New Roman" w:hAnsi="Times New Roman" w:cs="Times New Roman"/>
            <w:sz w:val="28"/>
            <w:szCs w:val="28"/>
            <w:u w:val="none"/>
          </w:rPr>
          <w:t>пункте 34</w:t>
        </w:r>
      </w:hyperlink>
      <w:r>
        <w:rPr>
          <w:rFonts w:ascii="Times New Roman" w:hAnsi="Times New Roman" w:cs="Times New Roman"/>
          <w:sz w:val="28"/>
          <w:szCs w:val="28"/>
        </w:rPr>
        <w:t xml:space="preserve"> настоящего Положения, вносят в Администрацию предложения о передаче объектов муниципальной собственности сельского поселения в федеральную собственность или государственную собственность Смоленской области, которые должны содержать:</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35.1. Правовое и финансово-экономическое обоснование </w:t>
      </w:r>
      <w:proofErr w:type="gramStart"/>
      <w:r>
        <w:rPr>
          <w:rFonts w:ascii="Times New Roman" w:hAnsi="Times New Roman" w:cs="Times New Roman"/>
          <w:sz w:val="28"/>
          <w:szCs w:val="28"/>
        </w:rPr>
        <w:t>необходимости передачи объектов муниципальной собственности сельского поселения</w:t>
      </w:r>
      <w:proofErr w:type="gramEnd"/>
      <w:r>
        <w:rPr>
          <w:rFonts w:ascii="Times New Roman" w:hAnsi="Times New Roman" w:cs="Times New Roman"/>
          <w:sz w:val="28"/>
          <w:szCs w:val="28"/>
        </w:rPr>
        <w:t xml:space="preserve"> в федеральную собственность или государственную собственность Смоленской области.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35.2. Проект перечня объектов муниципальной собственности городского поселения, подлежащих передаче в федеральную собственность, государственную собственность Смоленской области, собственность других муниципальных образований.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36. Администрация в течение 20 календарных дней после получения ею предложения о передаче объектов муниципальной собственности сельского поселения в федеральную собственность, государственную собственность Смоленской области, собственность других муниципальных образований: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36.1. Рассматривает данное предложение на предмет соответствия требованиям федерального и областного законодательства, правовых актов органов местного самоуправления.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36.2. Разрабатывает проект правового акта Администрации о передаче либо отказе в передаче объектов муниципальной собственности сельского поселения в федеральную собственность или государственную собственность Смоленской области.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37. К проекту правового акта Администрации о передаче объектов муниципальной собственности сельского поселения в федеральную собственность, государственную собственность Смоленской области, собственность других муниципальных образований должен быть приложен перечень объектов муниципальной собственности сельского поселения, подлежащих передаче в федеральную собственность, государственную собственность Смоленской области, собственность других муниципальных образований.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38. Порядок принятия решения о передаче объектов муниципальной собственности сельского поселения в федеральную собственность, государственную собственность Смоленской области, собственность других муниципальных образований и порядок передачи объектов муниципальной собственности сельского поселения в федеральную собственность, государственную собственность Смоленской области, собственность других муниципальных образований устанавливаются правовым актом Администрации с учетом требований настоящего Положения.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39. Объекты муниципальной собственности сельского поселения могут сдаваться в аренду в целях их наиболее эффективного использования.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40. Порядок сдачи объектов муниципальной собственности сельского поселения в аренду устанавливается нормативным правовым актом Администрации в соответствии с федеральным и областным законодательством, Уставом, настоящим Положением и </w:t>
      </w:r>
      <w:hyperlink r:id="rId20" w:history="1">
        <w:r>
          <w:rPr>
            <w:rStyle w:val="a3"/>
            <w:rFonts w:ascii="Times New Roman" w:hAnsi="Times New Roman" w:cs="Times New Roman"/>
            <w:sz w:val="28"/>
            <w:szCs w:val="28"/>
            <w:u w:val="none"/>
          </w:rPr>
          <w:t>Приказом</w:t>
        </w:r>
      </w:hyperlink>
      <w:r>
        <w:rPr>
          <w:rFonts w:ascii="Times New Roman" w:hAnsi="Times New Roman" w:cs="Times New Roman"/>
          <w:sz w:val="28"/>
          <w:szCs w:val="28"/>
        </w:rPr>
        <w:t xml:space="preserve"> Федеральной антимонопольной службы России от 10.02.2010 N 67.</w:t>
      </w:r>
    </w:p>
    <w:p w:rsidR="008979BA" w:rsidRDefault="008979BA" w:rsidP="008979BA">
      <w:pPr>
        <w:autoSpaceDE w:val="0"/>
        <w:autoSpaceDN w:val="0"/>
        <w:adjustRightInd w:val="0"/>
        <w:ind w:firstLine="720"/>
        <w:jc w:val="both"/>
      </w:pPr>
      <w:r>
        <w:t xml:space="preserve">40.1. </w:t>
      </w:r>
      <w:proofErr w:type="gramStart"/>
      <w: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roofErr w:type="gramEnd"/>
    </w:p>
    <w:p w:rsidR="008979BA" w:rsidRDefault="008979BA" w:rsidP="008979BA">
      <w:pPr>
        <w:autoSpaceDE w:val="0"/>
        <w:autoSpaceDN w:val="0"/>
        <w:adjustRightInd w:val="0"/>
        <w:ind w:firstLine="720"/>
        <w:jc w:val="both"/>
      </w:pPr>
      <w:bookmarkStart w:id="1" w:name="sub_17111"/>
      <w:r>
        <w:lastRenderedPageBreak/>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8979BA" w:rsidRDefault="008979BA" w:rsidP="008979BA">
      <w:pPr>
        <w:autoSpaceDE w:val="0"/>
        <w:autoSpaceDN w:val="0"/>
        <w:adjustRightInd w:val="0"/>
        <w:ind w:firstLine="720"/>
        <w:jc w:val="both"/>
      </w:pPr>
      <w:bookmarkStart w:id="2" w:name="sub_17112"/>
      <w:bookmarkEnd w:id="1"/>
      <w: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8979BA" w:rsidRDefault="008979BA" w:rsidP="008979BA">
      <w:pPr>
        <w:autoSpaceDE w:val="0"/>
        <w:autoSpaceDN w:val="0"/>
        <w:adjustRightInd w:val="0"/>
        <w:ind w:firstLine="720"/>
        <w:jc w:val="both"/>
      </w:pPr>
      <w:bookmarkStart w:id="3" w:name="sub_17113"/>
      <w:bookmarkEnd w:id="2"/>
      <w:r>
        <w:t>3) государственным и муниципальным учреждениям;</w:t>
      </w:r>
    </w:p>
    <w:p w:rsidR="008979BA" w:rsidRDefault="008979BA" w:rsidP="008979BA">
      <w:pPr>
        <w:autoSpaceDE w:val="0"/>
        <w:autoSpaceDN w:val="0"/>
        <w:adjustRightInd w:val="0"/>
        <w:ind w:firstLine="720"/>
        <w:jc w:val="both"/>
      </w:pPr>
      <w:bookmarkStart w:id="4" w:name="sub_17114"/>
      <w:bookmarkEnd w:id="3"/>
      <w:proofErr w:type="gramStart"/>
      <w: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w:t>
      </w:r>
      <w:proofErr w:type="gramEnd"/>
      <w:r>
        <w:t xml:space="preserve"> Федерации, а также других видов деятельности, предусмотренных </w:t>
      </w:r>
      <w:hyperlink r:id="rId21" w:history="1">
        <w:r>
          <w:rPr>
            <w:rStyle w:val="a3"/>
            <w:color w:val="auto"/>
            <w:u w:val="none"/>
          </w:rPr>
          <w:t>статьей 31.1</w:t>
        </w:r>
      </w:hyperlink>
      <w:r>
        <w:t xml:space="preserve"> Федерального закона от 12 января 1996 года № 7-ФЗ "О некоммерческих организациях";</w:t>
      </w:r>
    </w:p>
    <w:p w:rsidR="008979BA" w:rsidRDefault="008979BA" w:rsidP="008979BA">
      <w:pPr>
        <w:autoSpaceDE w:val="0"/>
        <w:autoSpaceDN w:val="0"/>
        <w:adjustRightInd w:val="0"/>
        <w:ind w:firstLine="720"/>
        <w:jc w:val="both"/>
      </w:pPr>
      <w:bookmarkStart w:id="5" w:name="sub_17115"/>
      <w:bookmarkEnd w:id="4"/>
      <w:r>
        <w:t>5) адвокатским, нотариальным, торгово-промышленным палатам;</w:t>
      </w:r>
    </w:p>
    <w:bookmarkStart w:id="6" w:name="sub_17116"/>
    <w:bookmarkEnd w:id="5"/>
    <w:p w:rsidR="008979BA" w:rsidRDefault="008979BA" w:rsidP="008979BA">
      <w:pPr>
        <w:autoSpaceDE w:val="0"/>
        <w:autoSpaceDN w:val="0"/>
        <w:adjustRightInd w:val="0"/>
        <w:ind w:firstLine="720"/>
        <w:jc w:val="both"/>
      </w:pPr>
      <w:r>
        <w:fldChar w:fldCharType="begin"/>
      </w:r>
      <w:r>
        <w:instrText xml:space="preserve"> HYPERLINK "garantf1://12082756.3/" </w:instrText>
      </w:r>
      <w:r>
        <w:fldChar w:fldCharType="separate"/>
      </w:r>
      <w:r>
        <w:rPr>
          <w:rStyle w:val="a3"/>
          <w:color w:val="auto"/>
          <w:u w:val="none"/>
        </w:rPr>
        <w:t>6)</w:t>
      </w:r>
      <w:r>
        <w:fldChar w:fldCharType="end"/>
      </w:r>
      <w:r>
        <w:t xml:space="preserve"> образовательным учреждениям независимо от их организационно-правовых форм, включая указанные в </w:t>
      </w:r>
      <w:hyperlink r:id="rId22" w:anchor="sub_17113" w:history="1">
        <w:r>
          <w:rPr>
            <w:rStyle w:val="a3"/>
            <w:color w:val="auto"/>
          </w:rPr>
          <w:t>пункте 3</w:t>
        </w:r>
      </w:hyperlink>
      <w:r>
        <w:t xml:space="preserve"> настоящей части государственные и муниципальные образовательные учреждения, и медицинским учреждениям частной системы здравоохранения;</w:t>
      </w:r>
    </w:p>
    <w:p w:rsidR="008979BA" w:rsidRDefault="008979BA" w:rsidP="008979BA">
      <w:pPr>
        <w:autoSpaceDE w:val="0"/>
        <w:autoSpaceDN w:val="0"/>
        <w:adjustRightInd w:val="0"/>
        <w:ind w:firstLine="720"/>
        <w:jc w:val="both"/>
      </w:pPr>
      <w:bookmarkStart w:id="7" w:name="sub_17117"/>
      <w:bookmarkEnd w:id="6"/>
      <w:r>
        <w:t>7) для размещения сетей связи, объектов почтовой связи;</w:t>
      </w:r>
    </w:p>
    <w:p w:rsidR="008979BA" w:rsidRDefault="008979BA" w:rsidP="008979BA">
      <w:pPr>
        <w:autoSpaceDE w:val="0"/>
        <w:autoSpaceDN w:val="0"/>
        <w:adjustRightInd w:val="0"/>
        <w:ind w:firstLine="720"/>
        <w:jc w:val="both"/>
      </w:pPr>
      <w:bookmarkStart w:id="8" w:name="sub_17118"/>
      <w:bookmarkEnd w:id="7"/>
      <w: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w:t>
      </w:r>
      <w:hyperlink r:id="rId23" w:history="1">
        <w:r>
          <w:rPr>
            <w:rStyle w:val="a3"/>
            <w:color w:val="auto"/>
            <w:u w:val="none"/>
          </w:rPr>
          <w:t>законодательством</w:t>
        </w:r>
      </w:hyperlink>
      <w:r>
        <w:t xml:space="preserve"> о градостроительной деятельности;</w:t>
      </w:r>
    </w:p>
    <w:p w:rsidR="008979BA" w:rsidRDefault="008979BA" w:rsidP="008979BA">
      <w:pPr>
        <w:autoSpaceDE w:val="0"/>
        <w:autoSpaceDN w:val="0"/>
        <w:adjustRightInd w:val="0"/>
        <w:ind w:firstLine="720"/>
        <w:jc w:val="both"/>
      </w:pPr>
      <w:bookmarkStart w:id="9" w:name="sub_17119"/>
      <w:bookmarkEnd w:id="8"/>
      <w:r>
        <w:t xml:space="preserve">9) в порядке, установленном </w:t>
      </w:r>
      <w:hyperlink r:id="rId24" w:anchor="sub_500" w:history="1">
        <w:r>
          <w:rPr>
            <w:rStyle w:val="a3"/>
            <w:color w:val="auto"/>
            <w:u w:val="none"/>
          </w:rPr>
          <w:t>главой 5</w:t>
        </w:r>
      </w:hyperlink>
      <w:r>
        <w:t xml:space="preserve"> Федерального закона от 26.07.2006г № 135-ФЗ «О защите конкуренции»;</w:t>
      </w:r>
    </w:p>
    <w:bookmarkStart w:id="10" w:name="sub_171110"/>
    <w:bookmarkEnd w:id="9"/>
    <w:p w:rsidR="008979BA" w:rsidRDefault="008979BA" w:rsidP="008979BA">
      <w:pPr>
        <w:autoSpaceDE w:val="0"/>
        <w:autoSpaceDN w:val="0"/>
        <w:adjustRightInd w:val="0"/>
        <w:ind w:firstLine="720"/>
        <w:jc w:val="both"/>
      </w:pPr>
      <w:r>
        <w:fldChar w:fldCharType="begin"/>
      </w:r>
      <w:r>
        <w:instrText xml:space="preserve"> HYPERLINK "garantf1://70117602.0/" </w:instrText>
      </w:r>
      <w:r>
        <w:fldChar w:fldCharType="separate"/>
      </w:r>
      <w:proofErr w:type="gramStart"/>
      <w:r>
        <w:rPr>
          <w:rStyle w:val="a3"/>
          <w:color w:val="008000"/>
          <w:u w:val="none"/>
        </w:rPr>
        <w:t>10)</w:t>
      </w:r>
      <w:r>
        <w:fldChar w:fldCharType="end"/>
      </w:r>
      <w:r>
        <w:t xml:space="preserve"> лицу, с которым заключен муниципальный контракт по результатам конкурса или аукциона, проведенных в соответствии с </w:t>
      </w:r>
      <w:hyperlink r:id="rId25" w:history="1">
        <w:r>
          <w:rPr>
            <w:rStyle w:val="a3"/>
            <w:color w:val="auto"/>
            <w:u w:val="none"/>
          </w:rPr>
          <w:t>Федеральным законом</w:t>
        </w:r>
      </w:hyperlink>
      <w:r>
        <w:t xml:space="preserve"> от 21 июля 2005 года № 94-ФЗ "О размещении заказов на поставки товаров, выполнение работ, оказание услуг для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w:t>
      </w:r>
      <w:proofErr w:type="gramEnd"/>
      <w:r>
        <w:t xml:space="preserve"> Срок предоставления указанных прав на такое имущество не может превышать срок исполнения муниципального контракта;</w:t>
      </w:r>
    </w:p>
    <w:p w:rsidR="008979BA" w:rsidRDefault="008979BA" w:rsidP="008979BA">
      <w:pPr>
        <w:autoSpaceDE w:val="0"/>
        <w:autoSpaceDN w:val="0"/>
        <w:adjustRightInd w:val="0"/>
        <w:ind w:firstLine="720"/>
        <w:jc w:val="both"/>
      </w:pPr>
      <w:bookmarkStart w:id="11" w:name="sub_171111"/>
      <w:bookmarkEnd w:id="10"/>
      <w:r>
        <w:lastRenderedPageBreak/>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8979BA" w:rsidRDefault="008979BA" w:rsidP="008979BA">
      <w:pPr>
        <w:autoSpaceDE w:val="0"/>
        <w:autoSpaceDN w:val="0"/>
        <w:adjustRightInd w:val="0"/>
        <w:ind w:firstLine="720"/>
        <w:jc w:val="both"/>
      </w:pPr>
      <w:bookmarkStart w:id="12" w:name="sub_171112"/>
      <w:bookmarkEnd w:id="11"/>
      <w:r>
        <w:t xml:space="preserve">12) взамен недвижимого имущества, </w:t>
      </w:r>
      <w:proofErr w:type="gramStart"/>
      <w:r>
        <w:t>права</w:t>
      </w:r>
      <w:proofErr w:type="gramEnd"/>
      <w: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образовательным учреждениям, медицинским учреждениям.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26" w:history="1">
        <w:r>
          <w:rPr>
            <w:rStyle w:val="a3"/>
            <w:color w:val="008000"/>
            <w:u w:val="none"/>
          </w:rPr>
          <w:t>законодательством</w:t>
        </w:r>
      </w:hyperlink>
      <w:r>
        <w:t xml:space="preserve"> Российской Федерации, регулирующим оценочную деятельность, стоимости. </w:t>
      </w:r>
      <w:hyperlink r:id="rId27" w:history="1">
        <w:r>
          <w:rPr>
            <w:rStyle w:val="a3"/>
            <w:color w:val="008000"/>
            <w:u w:val="none"/>
          </w:rPr>
          <w:t>Условия</w:t>
        </w:r>
      </w:hyperlink>
      <w: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8979BA" w:rsidRDefault="008979BA" w:rsidP="008979BA">
      <w:pPr>
        <w:autoSpaceDE w:val="0"/>
        <w:autoSpaceDN w:val="0"/>
        <w:adjustRightInd w:val="0"/>
        <w:ind w:firstLine="720"/>
        <w:jc w:val="both"/>
      </w:pPr>
      <w:bookmarkStart w:id="13" w:name="sub_171113"/>
      <w:bookmarkEnd w:id="12"/>
      <w:proofErr w:type="gramStart"/>
      <w:r>
        <w:t xml:space="preserve">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w:t>
      </w:r>
      <w:hyperlink r:id="rId28" w:history="1">
        <w:r>
          <w:rPr>
            <w:rStyle w:val="a3"/>
            <w:color w:val="008000"/>
            <w:u w:val="none"/>
          </w:rPr>
          <w:t>федеральными законами</w:t>
        </w:r>
      </w:hyperlink>
      <w:r>
        <w:t xml:space="preserve">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8979BA" w:rsidRDefault="008979BA" w:rsidP="008979BA">
      <w:pPr>
        <w:autoSpaceDE w:val="0"/>
        <w:autoSpaceDN w:val="0"/>
        <w:adjustRightInd w:val="0"/>
        <w:ind w:firstLine="720"/>
        <w:jc w:val="both"/>
      </w:pPr>
      <w:bookmarkStart w:id="14" w:name="sub_23010225"/>
      <w:bookmarkEnd w:id="13"/>
      <w: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8979BA" w:rsidRDefault="008979BA" w:rsidP="008979BA">
      <w:pPr>
        <w:autoSpaceDE w:val="0"/>
        <w:autoSpaceDN w:val="0"/>
        <w:adjustRightInd w:val="0"/>
        <w:ind w:firstLine="720"/>
        <w:jc w:val="both"/>
      </w:pPr>
      <w:bookmarkStart w:id="15" w:name="sub_23010226"/>
      <w:bookmarkEnd w:id="14"/>
      <w:proofErr w:type="gramStart"/>
      <w: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t xml:space="preserve"> не </w:t>
      </w:r>
      <w:proofErr w:type="gramStart"/>
      <w:r>
        <w:t>менее начальной</w:t>
      </w:r>
      <w:proofErr w:type="gramEnd"/>
      <w: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8979BA" w:rsidRDefault="008979BA" w:rsidP="008979BA">
      <w:pPr>
        <w:autoSpaceDE w:val="0"/>
        <w:autoSpaceDN w:val="0"/>
        <w:adjustRightInd w:val="0"/>
        <w:ind w:firstLine="720"/>
        <w:jc w:val="both"/>
      </w:pPr>
      <w:bookmarkStart w:id="16" w:name="sub_23010227"/>
      <w:bookmarkEnd w:id="15"/>
      <w:proofErr w:type="gramStart"/>
      <w: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w:t>
      </w:r>
      <w:r>
        <w:lastRenderedPageBreak/>
        <w:t xml:space="preserve">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r:id="rId29" w:anchor="sub_17111" w:history="1">
        <w:r>
          <w:rPr>
            <w:rStyle w:val="a3"/>
            <w:color w:val="008000"/>
            <w:u w:val="none"/>
          </w:rPr>
          <w:t>пункта 1</w:t>
        </w:r>
      </w:hyperlink>
      <w:r>
        <w:t xml:space="preserve"> настоящей части.</w:t>
      </w:r>
      <w:proofErr w:type="gramEnd"/>
    </w:p>
    <w:p w:rsidR="008979BA" w:rsidRDefault="008979BA" w:rsidP="008979BA">
      <w:pPr>
        <w:autoSpaceDE w:val="0"/>
        <w:autoSpaceDN w:val="0"/>
        <w:adjustRightInd w:val="0"/>
        <w:ind w:firstLine="720"/>
        <w:jc w:val="both"/>
      </w:pPr>
      <w:bookmarkStart w:id="17" w:name="sub_1712"/>
      <w:bookmarkEnd w:id="16"/>
      <w:r>
        <w:t xml:space="preserve">40.2. Указанный в </w:t>
      </w:r>
      <w:hyperlink r:id="rId30" w:anchor="sub_171101" w:history="1">
        <w:r>
          <w:rPr>
            <w:rStyle w:val="a3"/>
            <w:color w:val="auto"/>
            <w:u w:val="none"/>
          </w:rPr>
          <w:t>п</w:t>
        </w:r>
        <w:r>
          <w:rPr>
            <w:rStyle w:val="a3"/>
            <w:color w:val="008000"/>
            <w:u w:val="none"/>
          </w:rPr>
          <w:t>.</w:t>
        </w:r>
      </w:hyperlink>
      <w:r>
        <w:t xml:space="preserve"> 40.1  порядок заключения договоров не распространяется на имущество, распоряжение которым осуществляется в соответствии с </w:t>
      </w:r>
      <w:hyperlink r:id="rId31" w:history="1">
        <w:r>
          <w:rPr>
            <w:rStyle w:val="a3"/>
            <w:color w:val="008000"/>
            <w:u w:val="none"/>
          </w:rPr>
          <w:t>Земельным кодексом</w:t>
        </w:r>
      </w:hyperlink>
      <w:r>
        <w:t xml:space="preserve"> Российской Федерации, </w:t>
      </w:r>
      <w:hyperlink r:id="rId32" w:history="1">
        <w:r>
          <w:rPr>
            <w:rStyle w:val="a3"/>
            <w:color w:val="008000"/>
            <w:u w:val="none"/>
          </w:rPr>
          <w:t>Водным кодексом</w:t>
        </w:r>
      </w:hyperlink>
      <w:r>
        <w:t xml:space="preserve"> Российской Федерации, </w:t>
      </w:r>
      <w:hyperlink r:id="rId33" w:history="1">
        <w:r>
          <w:rPr>
            <w:rStyle w:val="a3"/>
            <w:color w:val="008000"/>
            <w:u w:val="none"/>
          </w:rPr>
          <w:t>Лесным кодексом</w:t>
        </w:r>
      </w:hyperlink>
      <w:r>
        <w:t xml:space="preserve"> Российской Федерации, </w:t>
      </w:r>
      <w:hyperlink r:id="rId34" w:history="1">
        <w:r>
          <w:rPr>
            <w:rStyle w:val="a3"/>
            <w:color w:val="008000"/>
            <w:u w:val="none"/>
          </w:rPr>
          <w:t>законодательством</w:t>
        </w:r>
      </w:hyperlink>
      <w:r>
        <w:t xml:space="preserve"> Российской Федерации о недрах, </w:t>
      </w:r>
      <w:hyperlink r:id="rId35" w:history="1">
        <w:r>
          <w:rPr>
            <w:rStyle w:val="a3"/>
            <w:color w:val="008000"/>
            <w:u w:val="none"/>
          </w:rPr>
          <w:t>законодательством</w:t>
        </w:r>
      </w:hyperlink>
      <w:r>
        <w:t xml:space="preserve"> Российской Федерации о концессионных соглашениях.</w:t>
      </w:r>
    </w:p>
    <w:bookmarkEnd w:id="17"/>
    <w:p w:rsidR="008979BA" w:rsidRDefault="008979BA" w:rsidP="008979BA">
      <w:pPr>
        <w:autoSpaceDE w:val="0"/>
        <w:autoSpaceDN w:val="0"/>
        <w:adjustRightInd w:val="0"/>
        <w:ind w:firstLine="720"/>
        <w:jc w:val="both"/>
      </w:pPr>
      <w:r>
        <w:t xml:space="preserve">40. 3.  В порядке, предусмотренном </w:t>
      </w:r>
      <w:hyperlink r:id="rId36" w:anchor="sub_171101" w:history="1">
        <w:r>
          <w:rPr>
            <w:rStyle w:val="a3"/>
            <w:color w:val="008000"/>
            <w:u w:val="none"/>
          </w:rPr>
          <w:t>п.</w:t>
        </w:r>
      </w:hyperlink>
      <w:r>
        <w:t xml:space="preserve"> 40.1,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8979BA" w:rsidRDefault="008979BA" w:rsidP="008979BA">
      <w:pPr>
        <w:autoSpaceDE w:val="0"/>
        <w:autoSpaceDN w:val="0"/>
        <w:adjustRightInd w:val="0"/>
        <w:ind w:firstLine="720"/>
        <w:jc w:val="both"/>
      </w:pPr>
      <w:bookmarkStart w:id="18" w:name="sub_17131"/>
      <w:r>
        <w:t>1) муниципального недвижимого имущества, которое принадлежит на праве хозяйственного ведения либо оперативного управления муниципальным унитарным предприятиям;</w:t>
      </w:r>
    </w:p>
    <w:p w:rsidR="008979BA" w:rsidRDefault="008979BA" w:rsidP="008979BA">
      <w:pPr>
        <w:autoSpaceDE w:val="0"/>
        <w:autoSpaceDN w:val="0"/>
        <w:adjustRightInd w:val="0"/>
        <w:ind w:firstLine="720"/>
        <w:jc w:val="both"/>
      </w:pPr>
      <w:bookmarkStart w:id="19" w:name="sub_17132"/>
      <w:bookmarkEnd w:id="18"/>
      <w:r>
        <w:t>2) муниципального недвижимого имущества, закрепленного на праве оперативного управления муниципальными автономными учреждениями;</w:t>
      </w:r>
    </w:p>
    <w:p w:rsidR="008979BA" w:rsidRDefault="008979BA" w:rsidP="008979BA">
      <w:pPr>
        <w:autoSpaceDE w:val="0"/>
        <w:autoSpaceDN w:val="0"/>
        <w:adjustRightInd w:val="0"/>
        <w:ind w:firstLine="720"/>
        <w:jc w:val="both"/>
      </w:pPr>
      <w:bookmarkStart w:id="20" w:name="sub_17133"/>
      <w:bookmarkEnd w:id="19"/>
      <w:r>
        <w:t>3) муниципального имущества, которое принадлежит на праве оперативного управления муниципальным бюджетным и казенным учреждениям, государственным органам, органам местного самоуправления.</w:t>
      </w:r>
    </w:p>
    <w:p w:rsidR="008979BA" w:rsidRDefault="008979BA" w:rsidP="008979BA">
      <w:pPr>
        <w:autoSpaceDE w:val="0"/>
        <w:autoSpaceDN w:val="0"/>
        <w:adjustRightInd w:val="0"/>
        <w:ind w:firstLine="720"/>
        <w:jc w:val="both"/>
      </w:pPr>
      <w:bookmarkStart w:id="21" w:name="sub_17130"/>
      <w:bookmarkEnd w:id="20"/>
      <w:r>
        <w:t xml:space="preserve">40.4. </w:t>
      </w:r>
      <w:proofErr w:type="gramStart"/>
      <w:r>
        <w:t xml:space="preserve">Заключение договоров аренды в отношении муниципального имущества государственных образовательных учреждений высшего профессионального образования (в том числе созданных государственными академиями наук) или муниципальных образовательных учреждений высшего профессионального образования, государственных научных учреждений (в том числе созданных государственными академиями наук) осуществляется без проведения конкурсов или аукционов в </w:t>
      </w:r>
      <w:hyperlink r:id="rId37" w:history="1">
        <w:r>
          <w:rPr>
            <w:rStyle w:val="a3"/>
            <w:color w:val="008000"/>
            <w:u w:val="none"/>
          </w:rPr>
          <w:t>порядке</w:t>
        </w:r>
      </w:hyperlink>
      <w:r>
        <w:t xml:space="preserve"> и на условиях, которые определяются Правительством Российской Федерации, при одновременном соблюдении следующих требований:</w:t>
      </w:r>
      <w:proofErr w:type="gramEnd"/>
    </w:p>
    <w:p w:rsidR="008979BA" w:rsidRDefault="008979BA" w:rsidP="008979BA">
      <w:pPr>
        <w:autoSpaceDE w:val="0"/>
        <w:autoSpaceDN w:val="0"/>
        <w:adjustRightInd w:val="0"/>
        <w:ind w:firstLine="720"/>
        <w:jc w:val="both"/>
      </w:pPr>
      <w:bookmarkStart w:id="22" w:name="sub_107131"/>
      <w:bookmarkEnd w:id="21"/>
      <w:r>
        <w:t>1) арендаторами являются хозяйственные общества, созданные учреждениями, указанными ст. 17.1 Федерального закона от 26.07.2006г. № 135-ФЗ «О защите конкуренции»;</w:t>
      </w:r>
    </w:p>
    <w:p w:rsidR="008979BA" w:rsidRDefault="008979BA" w:rsidP="008979BA">
      <w:pPr>
        <w:autoSpaceDE w:val="0"/>
        <w:autoSpaceDN w:val="0"/>
        <w:adjustRightInd w:val="0"/>
        <w:ind w:firstLine="720"/>
        <w:jc w:val="both"/>
      </w:pPr>
      <w:bookmarkStart w:id="23" w:name="sub_107132"/>
      <w:bookmarkEnd w:id="22"/>
      <w:r>
        <w:t xml:space="preserve">2) деятельность арендаторов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право </w:t>
      </w:r>
      <w:proofErr w:type="gramStart"/>
      <w:r>
        <w:t>использования</w:t>
      </w:r>
      <w:proofErr w:type="gramEnd"/>
      <w:r>
        <w:t xml:space="preserve"> которых внесено в качестве вклада в их уставные капиталы;</w:t>
      </w:r>
    </w:p>
    <w:p w:rsidR="008979BA" w:rsidRDefault="008979BA" w:rsidP="008979BA">
      <w:pPr>
        <w:autoSpaceDE w:val="0"/>
        <w:autoSpaceDN w:val="0"/>
        <w:adjustRightInd w:val="0"/>
        <w:ind w:firstLine="720"/>
        <w:jc w:val="both"/>
      </w:pPr>
      <w:bookmarkStart w:id="24" w:name="sub_107133"/>
      <w:bookmarkEnd w:id="23"/>
      <w:r>
        <w:t xml:space="preserve">3) договорами аренды устанавливается запрет на сдачу в субаренду этого имущества, предоставленного хозяйственным обществам </w:t>
      </w:r>
      <w:proofErr w:type="gramStart"/>
      <w:r>
        <w:t>по</w:t>
      </w:r>
      <w:proofErr w:type="gramEnd"/>
      <w:r>
        <w:t xml:space="preserve"> </w:t>
      </w:r>
      <w:proofErr w:type="gramStart"/>
      <w:r>
        <w:t>таким</w:t>
      </w:r>
      <w:proofErr w:type="gramEnd"/>
      <w:r>
        <w:t xml:space="preserve"> договорам аренды, передачу хозяйственными обществами своих прав и обязанностей по таким договорам аренды другим лицам, предоставление этого имущества в безвозмездное пользование, залог таких арендных прав.</w:t>
      </w:r>
    </w:p>
    <w:p w:rsidR="008979BA" w:rsidRDefault="008979BA" w:rsidP="008979BA">
      <w:pPr>
        <w:autoSpaceDE w:val="0"/>
        <w:autoSpaceDN w:val="0"/>
        <w:adjustRightInd w:val="0"/>
        <w:ind w:firstLine="720"/>
        <w:jc w:val="both"/>
      </w:pPr>
      <w:bookmarkStart w:id="25" w:name="sub_1715"/>
      <w:bookmarkEnd w:id="24"/>
      <w:r>
        <w:lastRenderedPageBreak/>
        <w:t xml:space="preserve">40.5. </w:t>
      </w:r>
      <w:hyperlink r:id="rId38" w:history="1">
        <w:r>
          <w:rPr>
            <w:rStyle w:val="a3"/>
            <w:color w:val="008000"/>
            <w:u w:val="none"/>
          </w:rPr>
          <w:t>Порядок</w:t>
        </w:r>
      </w:hyperlink>
      <w:r>
        <w:t xml:space="preserve"> проведения конкурсов или аукционов на право заключения договоров, указанных в п. 40.1. и 40.3. и </w:t>
      </w:r>
      <w:hyperlink r:id="rId39" w:history="1">
        <w:r>
          <w:rPr>
            <w:rStyle w:val="a3"/>
            <w:color w:val="008000"/>
            <w:u w:val="none"/>
          </w:rPr>
          <w:t>перечень</w:t>
        </w:r>
      </w:hyperlink>
      <w:r>
        <w:t xml:space="preserve"> видов имущества, в отношении которого заключение указанных договоров может осуществляться путем проведения торгов в форме конкурса, устанавливаются федеральным антимонопольным органом.</w:t>
      </w:r>
    </w:p>
    <w:p w:rsidR="008979BA" w:rsidRDefault="008979BA" w:rsidP="008979BA">
      <w:pPr>
        <w:autoSpaceDE w:val="0"/>
        <w:autoSpaceDN w:val="0"/>
        <w:adjustRightInd w:val="0"/>
        <w:ind w:firstLine="720"/>
        <w:jc w:val="both"/>
      </w:pPr>
      <w:bookmarkStart w:id="26" w:name="sub_23010228"/>
      <w:bookmarkEnd w:id="25"/>
      <w:r>
        <w:t>40.6. Извещение о проведении конкурса размещается не менее чем за тридцать дней до дня окончания подачи заявок на участие в конкурсе, извещение о проведен</w:t>
      </w:r>
      <w:proofErr w:type="gramStart"/>
      <w:r>
        <w:t>ии ау</w:t>
      </w:r>
      <w:proofErr w:type="gramEnd"/>
      <w:r>
        <w:t>кциона размещается не менее чем за двадцать дней до дня окончания подачи заявок на участие в аукционе.</w:t>
      </w:r>
    </w:p>
    <w:p w:rsidR="008979BA" w:rsidRDefault="008979BA" w:rsidP="008979BA">
      <w:pPr>
        <w:autoSpaceDE w:val="0"/>
        <w:autoSpaceDN w:val="0"/>
        <w:adjustRightInd w:val="0"/>
        <w:ind w:firstLine="720"/>
        <w:jc w:val="both"/>
      </w:pPr>
      <w:bookmarkStart w:id="27" w:name="sub_1716"/>
      <w:bookmarkEnd w:id="26"/>
      <w:r>
        <w:t xml:space="preserve">40.7. С 1 января 2011 года информация о проведении конкурсов или аукционов на право заключения договоров,  размещается на </w:t>
      </w:r>
      <w:hyperlink r:id="rId40" w:history="1">
        <w:r>
          <w:rPr>
            <w:rStyle w:val="a3"/>
            <w:color w:val="008000"/>
            <w:u w:val="none"/>
          </w:rPr>
          <w:t>официальном сайте</w:t>
        </w:r>
      </w:hyperlink>
      <w:r>
        <w:t xml:space="preserve"> Российской Федерации в информационно-телекоммуникационной сети "Интернет" для размещения информации о проведении торгов, </w:t>
      </w:r>
      <w:hyperlink r:id="rId41" w:history="1">
        <w:r>
          <w:rPr>
            <w:rStyle w:val="a3"/>
            <w:color w:val="008000"/>
            <w:u w:val="none"/>
          </w:rPr>
          <w:t>определенном</w:t>
        </w:r>
      </w:hyperlink>
      <w:r>
        <w:t xml:space="preserve"> Правительством Российской Федерации (далее - официальный сайт торгов).</w:t>
      </w:r>
    </w:p>
    <w:p w:rsidR="008979BA" w:rsidRDefault="008979BA" w:rsidP="008979BA">
      <w:pPr>
        <w:autoSpaceDE w:val="0"/>
        <w:autoSpaceDN w:val="0"/>
        <w:adjustRightInd w:val="0"/>
        <w:ind w:firstLine="720"/>
        <w:jc w:val="both"/>
      </w:pPr>
      <w:bookmarkStart w:id="28" w:name="sub_23010229"/>
      <w:bookmarkEnd w:id="27"/>
      <w:r>
        <w:t xml:space="preserve">40.8.  Не допускается заключение договоров, </w:t>
      </w:r>
      <w:proofErr w:type="gramStart"/>
      <w:r>
        <w:t>ранее</w:t>
      </w:r>
      <w:proofErr w:type="gramEnd"/>
      <w:r>
        <w:t xml:space="preserve"> чем через десять дней со дня размещения информации о результатах конкурса или аукциона на официальном сайте торгов.</w:t>
      </w:r>
    </w:p>
    <w:p w:rsidR="008979BA" w:rsidRDefault="008979BA" w:rsidP="008979BA">
      <w:pPr>
        <w:autoSpaceDE w:val="0"/>
        <w:autoSpaceDN w:val="0"/>
        <w:adjustRightInd w:val="0"/>
        <w:ind w:firstLine="720"/>
        <w:jc w:val="both"/>
      </w:pPr>
      <w:bookmarkStart w:id="29" w:name="sub_23010230"/>
      <w:bookmarkEnd w:id="28"/>
      <w:r>
        <w:t>40.9. При заключении и (или) исполнении договоров их цена может быть увеличена по соглашению сторон в порядке, установленном договором.</w:t>
      </w:r>
    </w:p>
    <w:p w:rsidR="008979BA" w:rsidRDefault="008979BA" w:rsidP="008979BA">
      <w:pPr>
        <w:autoSpaceDE w:val="0"/>
        <w:autoSpaceDN w:val="0"/>
        <w:adjustRightInd w:val="0"/>
        <w:ind w:firstLine="720"/>
        <w:jc w:val="both"/>
      </w:pPr>
      <w:bookmarkStart w:id="30" w:name="sub_23010231"/>
      <w:bookmarkEnd w:id="29"/>
      <w:r>
        <w:t xml:space="preserve">40.10.  По истечении срока договора аренды, заключение такого договора на новый срок с арендатором, надлежащим </w:t>
      </w:r>
      <w:proofErr w:type="gramStart"/>
      <w:r>
        <w:t>образом</w:t>
      </w:r>
      <w:proofErr w:type="gramEnd"/>
      <w:r>
        <w:t xml:space="preserve"> исполнившим свои обязанности, осуществляется без проведения конкурса, аукциона, если 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8979BA" w:rsidRDefault="008979BA" w:rsidP="008979BA">
      <w:pPr>
        <w:autoSpaceDE w:val="0"/>
        <w:autoSpaceDN w:val="0"/>
        <w:adjustRightInd w:val="0"/>
        <w:ind w:firstLine="720"/>
        <w:jc w:val="both"/>
      </w:pPr>
      <w:bookmarkStart w:id="31" w:name="sub_23010232"/>
      <w:bookmarkEnd w:id="30"/>
      <w:r>
        <w:t>1) размер арендной платы определяется по результатам оценки рыночной стоимости объекта,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rsidR="008979BA" w:rsidRDefault="008979BA" w:rsidP="008979BA">
      <w:pPr>
        <w:autoSpaceDE w:val="0"/>
        <w:autoSpaceDN w:val="0"/>
        <w:adjustRightInd w:val="0"/>
        <w:ind w:firstLine="720"/>
        <w:jc w:val="both"/>
      </w:pPr>
      <w:bookmarkStart w:id="32" w:name="sub_23010233"/>
      <w:bookmarkEnd w:id="31"/>
      <w: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8979BA" w:rsidRDefault="008979BA" w:rsidP="008979BA">
      <w:pPr>
        <w:autoSpaceDE w:val="0"/>
        <w:autoSpaceDN w:val="0"/>
        <w:adjustRightInd w:val="0"/>
        <w:ind w:firstLine="720"/>
        <w:jc w:val="both"/>
      </w:pPr>
      <w:bookmarkStart w:id="33" w:name="sub_23010234"/>
      <w:bookmarkEnd w:id="32"/>
      <w:r>
        <w:t>40.11. Арендодатель не вправе отказать арендатору в заключении на новый срок договора аренды, за исключением следующих случаев:</w:t>
      </w:r>
    </w:p>
    <w:p w:rsidR="008979BA" w:rsidRDefault="008979BA" w:rsidP="008979BA">
      <w:pPr>
        <w:autoSpaceDE w:val="0"/>
        <w:autoSpaceDN w:val="0"/>
        <w:adjustRightInd w:val="0"/>
        <w:ind w:firstLine="720"/>
        <w:jc w:val="both"/>
      </w:pPr>
      <w:bookmarkStart w:id="34" w:name="sub_23010235"/>
      <w:bookmarkEnd w:id="33"/>
      <w:r>
        <w:t>1) принятие в установленном порядке решения, предусматривающего иной порядок распоряжения таким имуществом;</w:t>
      </w:r>
    </w:p>
    <w:p w:rsidR="008979BA" w:rsidRDefault="008979BA" w:rsidP="008979BA">
      <w:pPr>
        <w:autoSpaceDE w:val="0"/>
        <w:autoSpaceDN w:val="0"/>
        <w:adjustRightInd w:val="0"/>
        <w:ind w:firstLine="720"/>
        <w:jc w:val="both"/>
      </w:pPr>
      <w:bookmarkStart w:id="35" w:name="sub_23010236"/>
      <w:bookmarkEnd w:id="34"/>
      <w:r>
        <w:t>2) наличие у арендатора задолженности по арендной плате за такое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w:t>
      </w:r>
    </w:p>
    <w:bookmarkEnd w:id="35"/>
    <w:p w:rsidR="008979BA" w:rsidRDefault="008979BA" w:rsidP="008979BA">
      <w:pPr>
        <w:autoSpaceDE w:val="0"/>
        <w:autoSpaceDN w:val="0"/>
        <w:adjustRightInd w:val="0"/>
        <w:ind w:firstLine="720"/>
        <w:jc w:val="both"/>
      </w:pPr>
      <w:r>
        <w:t xml:space="preserve">40.12. В случае отказа арендодателя в заключении на новый срок договора аренды, по основаниям, не предусмотренным </w:t>
      </w:r>
      <w:hyperlink r:id="rId42" w:anchor="sub_23010234" w:history="1">
        <w:r>
          <w:rPr>
            <w:rStyle w:val="a3"/>
            <w:color w:val="008000"/>
            <w:u w:val="none"/>
          </w:rPr>
          <w:t>п.</w:t>
        </w:r>
      </w:hyperlink>
      <w:r>
        <w:t xml:space="preserve"> 40.10. и заключения в течение года со дня истечения срока действия данного договора </w:t>
      </w:r>
      <w:proofErr w:type="spellStart"/>
      <w:proofErr w:type="gramStart"/>
      <w:r>
        <w:t>договора</w:t>
      </w:r>
      <w:proofErr w:type="spellEnd"/>
      <w:proofErr w:type="gramEnd"/>
      <w:r>
        <w:t xml:space="preserve"> аренды с </w:t>
      </w:r>
      <w:r>
        <w:lastRenderedPageBreak/>
        <w:t>другим лицом арендатор, надлежащим образом исполнявший свои обязанности по договору аренды, вправе потребовать перевода на себя прав и обязанностей по заключенному договору и возмещения убытков, причиненных отказом возобновить с ним договор аренды, в соответствии с гражданским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41. Арендная плата за пользование объектами муниципальной собственности поселения подлежит зачислению в доход местного бюджета.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42. Не допускается передачи объектов муниципальной собственности сельского поселения в субаренду, если в результате происходит изменение целевого использования имущества.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43. Решение о передаче в залог объектов муниципальной собственности сельского поселения принимается Главой муниципального образования. Объект муниципальной собственности городского сельского поселения стоимостью более одного процента от собственных доходов местного бюджета (в финансовом году, соответствующем передаче в залог объектов муниципальной собственности сельского поселения) может быть передан в залог только по согласованию с Советом депутатов, оформленному решением Совета депутатов.</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44. Условия передачи в залог объектов муниципальной собственности сельского поселения определяются правовым актом Администрации в соответствии с федеральным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45. Залог объектов муниципальной собственности сельского поселения может осуществляться в соответствии с федеральным </w:t>
      </w:r>
      <w:hyperlink r:id="rId43"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 xml:space="preserve"> для обеспечения: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45.1. Обязательств муниципального образования.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45.2. Обязательств муниципальных предприятий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46. Предметом залога может быть любое имущество, в том числе вещи и имущественные права (требования), за исключением имущества, изъятого из оборота или уступка прав на которое другому лицу запрещена федеральным законом.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Залог отдельных видов имущества может быть федеральным законом запрещен или ограничен.</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47. Объекты муниципальной собственности сельского поселения могут предоставляться в безвозмездное пользование муниципальным унитарным предприятиям, государственным и муниципальным учреждениям, общественным организациям (в том числе политическим партиям, общественным движениям, общественным учреждениям, профессиональным союзам и их объединениям), субъектам малого и среднего предпринимательства, органам государственной власти и органам местного самоуправления для осуществления их деятельности.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48. Объекты муниципальной собственности сельского поселения передаются в безвозмездное пользование в порядке, установленном правовым актом Администрации в соответствии с федеральным </w:t>
      </w:r>
      <w:hyperlink r:id="rId44"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 xml:space="preserve"> и Уставом.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49. Объект муниципальной собственности сельского поселения может быть передан в безвозмездное пользование на срок до трех лет. По истечении указанного срока его продление может осуществляться периодически на три года.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50. Объекты муниципальной собственности сельского поселения могут быть переданы в доверительное управление доверительным управляющим - коммерческим организациям и индивидуальным предпринимателям.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51. В </w:t>
      </w:r>
      <w:proofErr w:type="gramStart"/>
      <w:r>
        <w:rPr>
          <w:rFonts w:ascii="Times New Roman" w:hAnsi="Times New Roman" w:cs="Times New Roman"/>
          <w:sz w:val="28"/>
          <w:szCs w:val="28"/>
        </w:rPr>
        <w:t>случаях</w:t>
      </w:r>
      <w:proofErr w:type="gramEnd"/>
      <w:r>
        <w:rPr>
          <w:rFonts w:ascii="Times New Roman" w:hAnsi="Times New Roman" w:cs="Times New Roman"/>
          <w:sz w:val="28"/>
          <w:szCs w:val="28"/>
        </w:rPr>
        <w:t xml:space="preserve"> когда доверительное управление имуществом осуществляется по основаниям, предусмотренным федеральным </w:t>
      </w:r>
      <w:hyperlink r:id="rId45" w:history="1">
        <w:r>
          <w:rPr>
            <w:rStyle w:val="a3"/>
            <w:rFonts w:ascii="Times New Roman" w:hAnsi="Times New Roman" w:cs="Times New Roman"/>
            <w:sz w:val="28"/>
            <w:szCs w:val="28"/>
            <w:u w:val="none"/>
          </w:rPr>
          <w:t>законом</w:t>
        </w:r>
      </w:hyperlink>
      <w:r>
        <w:rPr>
          <w:rFonts w:ascii="Times New Roman" w:hAnsi="Times New Roman" w:cs="Times New Roman"/>
          <w:sz w:val="28"/>
          <w:szCs w:val="28"/>
        </w:rPr>
        <w:t>, доверительным управляющим может быть гражданин, не являющийся предпринимателем, или некоммерческая организация, за исключением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52. Имущество не подлежит передаче в доверительное управление государственному органу или органу местного самоуправления, унитарному предприятию.</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53. Виды имущества, которое не может быть передано в доверительное управление, определяются федеральными законами.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54. Решение о передаче и условия передачи объектов муниципальной собственности сельского поселения в доверительное управление принимаются Главой Администрации в соответствии с федеральным </w:t>
      </w:r>
      <w:hyperlink r:id="rId46"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w:t>
      </w:r>
    </w:p>
    <w:p w:rsidR="008979BA" w:rsidRDefault="008979BA" w:rsidP="008979BA">
      <w:pPr>
        <w:pStyle w:val="ConsPlusNormal"/>
        <w:widowControl/>
        <w:ind w:firstLine="0"/>
        <w:jc w:val="center"/>
        <w:rPr>
          <w:rFonts w:ascii="Times New Roman" w:hAnsi="Times New Roman" w:cs="Times New Roman"/>
          <w:sz w:val="28"/>
          <w:szCs w:val="28"/>
        </w:rPr>
      </w:pPr>
    </w:p>
    <w:p w:rsidR="008979BA" w:rsidRDefault="008979BA" w:rsidP="008979BA">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Раздел IV. ЮРИДИЧЕСКИЕ ЛИЦА, СОЗДАВАЕМЫЕ НА ОСНОВЕ</w:t>
      </w:r>
    </w:p>
    <w:p w:rsidR="008979BA" w:rsidRDefault="008979BA" w:rsidP="008979B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ИСПОЛЬЗОВАНИЕМ) МУНИЦИПАЛЬНОЙ СОБСТВЕННОСТИ</w:t>
      </w:r>
    </w:p>
    <w:p w:rsidR="008979BA" w:rsidRDefault="008979BA" w:rsidP="008979B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СЕЛЬСКОГО  ПОСЕЛЕНИЯ. УЧАСТИЕ СЕЛЬСКОГО  ПОСЕЛЕНИЯ</w:t>
      </w:r>
    </w:p>
    <w:p w:rsidR="008979BA" w:rsidRDefault="008979BA" w:rsidP="008979B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В ХОЗЯЙСТВЕННЫХ ОБЩЕСТВАХ И ТОВАРИЩЕСТВАХ</w:t>
      </w:r>
    </w:p>
    <w:p w:rsidR="008979BA" w:rsidRDefault="008979BA" w:rsidP="008979BA">
      <w:pPr>
        <w:pStyle w:val="ConsPlusNormal"/>
        <w:widowControl/>
        <w:ind w:firstLine="0"/>
        <w:jc w:val="center"/>
        <w:rPr>
          <w:rFonts w:ascii="Times New Roman" w:hAnsi="Times New Roman" w:cs="Times New Roman"/>
          <w:sz w:val="28"/>
          <w:szCs w:val="28"/>
        </w:rPr>
      </w:pP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55. Сельское поселение на основе (с использованием) объектов муниципальной собственности сельского поселения в соответствии с федеральным законодательством может создавать (выступать учредителем, быть участником):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55.1. Муниципальные предприятия.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55.2. Муниципальные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55.3. Юридические лица иных организационно-правовых форм, учредителем (участником) которых вправе выступать муниципальное образование.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56. Муниципальные унитарные предприятия создаются в целях наиболее эффективного осуществления отдельных видов деятельности, необходимых для комплексного социально-экономического развития сельского поселения, а также в случаях, если осуществление отдельных видов деятельности предусмотрено федеральным законодательством исключительно для муниципальных предприятий.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57. Муниципальные учреждения создаются для осуществления управленческих, социально-культурных или иных функций некоммерческого характера.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58. С предложением о создании муниципального предприятия, муниципального учреждения вправе выступать Глава муниципального образования.        </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59. Решение о создании муниципального предприятия принимается Главой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60. Создание муниципального предприятия (учреждения) осуществляется в порядке, установленном федеральным </w:t>
      </w:r>
      <w:hyperlink r:id="rId47"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 а также с учетом требований настоящего Положения и принимаемого в соответствии с ним правового акта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61. Формирование уставного фонда создаваемого муниципального предприятия осуществляется за счет денежных средств, ценных бумаг, других вещей, имущественных прав и иных прав, имеющих денежную оценку.</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62. Федеральным законодательством могут быть определены виды имущества, за счет которого не может формироваться уставный фонд муниципального предприятия.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63. Формирование уставного фонда создаваемого муниципального предприятия осуществляется за счет средств местного бюджета при условии, что решением о местном бюджете на соответствующий финансовый год предусмотрены расходы на указанные цели.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 Правовой акт Администрации о создании муниципального предприятия (учреждения) должен содержать следующие положения: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64.1. О создании муниципального предприятия (учреждения) и полное наименование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64.2. О целях и предмете деятельности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64.3. О назначении руководителя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64.4. Об утверждении устава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64.5. О составе имущества, закрепляемого за муниципальным предприятием (учреждением) на праве хозяйственного ведения или на праве оперативного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64.6. О совершении других необходимых юридических действий, связанных с созданием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64.7. Иные необходимые положения.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65. Непосредственное управление деятельностью муниципального предприятия (учреждения) осуществляет руководитель, назначенный в порядке, установленном федеральным законодательством.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66. Руководитель муниципального предприятия (учреждения) несет ответственность перед сельским поселением за последствия своих действий (бездействия), связанных с руководством деятельностью муниципального предприятия (учреждения), в соответствии с федеральными </w:t>
      </w:r>
      <w:hyperlink r:id="rId48" w:history="1">
        <w:r>
          <w:rPr>
            <w:rStyle w:val="a3"/>
            <w:rFonts w:ascii="Times New Roman" w:hAnsi="Times New Roman" w:cs="Times New Roman"/>
            <w:sz w:val="28"/>
            <w:szCs w:val="28"/>
            <w:u w:val="none"/>
          </w:rPr>
          <w:t>законами</w:t>
        </w:r>
      </w:hyperlink>
      <w:r>
        <w:rPr>
          <w:rFonts w:ascii="Times New Roman" w:hAnsi="Times New Roman" w:cs="Times New Roman"/>
          <w:sz w:val="28"/>
          <w:szCs w:val="28"/>
        </w:rPr>
        <w:t xml:space="preserve"> и заключенным с ним трудовым договором.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67. Объекты муниципальной собственности сельского поселения закрепляются за муниципальным предприятием на праве хозяйственного ведения или на праве оперативного управления, за муниципальным учреждением - на праве оперативного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68. Муниципальное предприятие может приобретать имущество и распоряжаться им в порядке, предусмотренном федеральным </w:t>
      </w:r>
      <w:hyperlink r:id="rId49"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69. Муниципальное предприятие обязано ежегодно перечислять в местный бюджет часть прибыли, остающейся в его распоряжении после уплаты налогов и иных обязательных платежей.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70. Размер части прибыли, остающейся в распоряжении муниципального предприятия после уплаты налогов и иных обязательных платежей, перечисляемой в местный бюджет, ежегодно устанавливается решением Совета депутатов о местном бюджете на соответствующий финансовый год. При этом указанный размер не может превышать 50 процентов от прибыли, остающейся в распоряжении муниципального предприятия после уплаты налогов и иных обязательных платежей.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71. Сроки и порядок перечисления в местный бюджет части прибыли, остающейся в распоряжении муниципального предприятия после уплаты налогов и иных обязательных платежей, определяются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72. Объекты муниципальной собственности сельского поселения закрепляются за муниципальными учреждениями на праве оперативного управления.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73. Муниципальное учреждение не вправе отчуждать или иными способами распоряжаться закрепленным за ним имуществом и имуществом, приобретенным за счет средств, выделенных ему по смете из местного бюджета.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74. Нормативным правовым актом Администрации у муниципального учреждения может быть изъято излишнее, неиспользуемое либо используемое не по назначению имущество.</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75. Финансирование деятельности муниципального учреждения производится </w:t>
      </w:r>
      <w:proofErr w:type="gramStart"/>
      <w:r>
        <w:rPr>
          <w:rFonts w:ascii="Times New Roman" w:hAnsi="Times New Roman" w:cs="Times New Roman"/>
          <w:sz w:val="28"/>
          <w:szCs w:val="28"/>
        </w:rPr>
        <w:t>за счет средств местного бюджета в соответствии с решением Совета депутатов об утверждении местного бюджета на соответствующий финансовый год</w:t>
      </w:r>
      <w:proofErr w:type="gramEnd"/>
      <w:r>
        <w:rPr>
          <w:rFonts w:ascii="Times New Roman" w:hAnsi="Times New Roman" w:cs="Times New Roman"/>
          <w:sz w:val="28"/>
          <w:szCs w:val="28"/>
        </w:rPr>
        <w:t>.</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76. Финансирование производится по смете, утвержденной в порядке, установленном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77. Показатели экономической эффективности деятельности муниципального предприятия утверждаются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78.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показателей экономической эффективности деятельности муниципального предприятия осуществляет Администрация.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79. Муниципальные предприятия (учреждения) по окончании отчетного периода представляют в Администрацию бухгалтерскую отчетность и иные документы, перечень которых определяется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80. Ответственность за достоверность, полноту и своевременность предоставления отчетов муниципальными предприятиями (учреждениями) возлагается на их руководителей.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81.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деятельностью муниципального предприятия (учреждения) осуществляется Администрацией.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82. В целях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деятельностью муниципального предприятия (учреждения) Администрация: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82.1. Анализирует результаты хозяйственной деятельности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82.2. Вносит Главе муниципального образования предложения по перепрофилированию, реорганизации или ликвидации муниципального предприятия (учреждения).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82.3. Осуществляет иные функции, определенные федеральным законодательством, настоящим Положением.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83. В случаях, определенных Администрацией поселения в соответствии с федеральным законодательством, подлежит обязательной аудиторской проверке независимым аудитором.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84.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диторских проверок, об утверждении аудитора и определении размера оплаты его услуг принимает Администрация.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85. Решение о реорганизации или ликвидации муниципального предприятия (учреждения) принимается Администрацией.</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86. С предложением о реорганизации или ликвидации муниципального предприятия (учреждения) вправе выступать Совет депутатов, организации, граждане.</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87. Реорганизация или ликвидация муниципального предприятия (учреждения) осуществляется в порядке, установленном федеральным </w:t>
      </w:r>
      <w:hyperlink r:id="rId50" w:history="1">
        <w:r>
          <w:rPr>
            <w:rStyle w:val="a3"/>
            <w:rFonts w:ascii="Times New Roman" w:hAnsi="Times New Roman" w:cs="Times New Roman"/>
            <w:sz w:val="28"/>
            <w:szCs w:val="28"/>
            <w:u w:val="none"/>
          </w:rPr>
          <w:t>законодательством</w:t>
        </w:r>
      </w:hyperlink>
      <w:r>
        <w:rPr>
          <w:rFonts w:ascii="Times New Roman" w:hAnsi="Times New Roman" w:cs="Times New Roman"/>
          <w:sz w:val="28"/>
          <w:szCs w:val="28"/>
        </w:rPr>
        <w:t>, а также с учетом требований настоящего Положения и принимаемого в соответствии с ним правового акта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88. Участие поселения в хозяйственных обществах и товариществах, в которых вправе участвовать поселение как муниципальное образование, осуществляется в порядке, установленном правовым актом Администрации, с учетом требований федерального законодательства, настоящего Положения.</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Раздел V. УПРАВЛЕНИЕ </w:t>
      </w:r>
      <w:proofErr w:type="gramStart"/>
      <w:r>
        <w:rPr>
          <w:rFonts w:ascii="Times New Roman" w:hAnsi="Times New Roman" w:cs="Times New Roman"/>
          <w:sz w:val="28"/>
          <w:szCs w:val="28"/>
        </w:rPr>
        <w:t>НАХОДЯЩИМИСЯ</w:t>
      </w:r>
      <w:proofErr w:type="gramEnd"/>
      <w:r>
        <w:rPr>
          <w:rFonts w:ascii="Times New Roman" w:hAnsi="Times New Roman" w:cs="Times New Roman"/>
          <w:sz w:val="28"/>
          <w:szCs w:val="28"/>
        </w:rPr>
        <w:t xml:space="preserve"> В МУНИЦИПАЛЬНОЙ</w:t>
      </w:r>
    </w:p>
    <w:p w:rsidR="008979BA" w:rsidRDefault="008979BA" w:rsidP="008979BA">
      <w:pPr>
        <w:pStyle w:val="ConsPlusNormal"/>
        <w:widowControl/>
        <w:ind w:firstLine="0"/>
        <w:jc w:val="center"/>
        <w:rPr>
          <w:rFonts w:ascii="Times New Roman" w:hAnsi="Times New Roman" w:cs="Times New Roman"/>
          <w:sz w:val="28"/>
          <w:szCs w:val="28"/>
        </w:rPr>
      </w:pPr>
      <w:proofErr w:type="gramStart"/>
      <w:r>
        <w:rPr>
          <w:rFonts w:ascii="Times New Roman" w:hAnsi="Times New Roman" w:cs="Times New Roman"/>
          <w:sz w:val="28"/>
          <w:szCs w:val="28"/>
        </w:rPr>
        <w:t>СОБСТВЕННОСТИ СЕЛЬСКОГО ПОСЕЛЕНИЯ ПАКЕТАМИ АКЦИЙ (ДОЛЯМИ,</w:t>
      </w:r>
      <w:proofErr w:type="gramEnd"/>
    </w:p>
    <w:p w:rsidR="008979BA" w:rsidRDefault="008979BA" w:rsidP="008979BA">
      <w:pPr>
        <w:pStyle w:val="ConsPlusNormal"/>
        <w:widowControl/>
        <w:ind w:firstLine="0"/>
        <w:jc w:val="center"/>
        <w:rPr>
          <w:rFonts w:ascii="Times New Roman" w:hAnsi="Times New Roman" w:cs="Times New Roman"/>
          <w:sz w:val="28"/>
          <w:szCs w:val="28"/>
        </w:rPr>
      </w:pPr>
      <w:proofErr w:type="gramStart"/>
      <w:r>
        <w:rPr>
          <w:rFonts w:ascii="Times New Roman" w:hAnsi="Times New Roman" w:cs="Times New Roman"/>
          <w:sz w:val="28"/>
          <w:szCs w:val="28"/>
        </w:rPr>
        <w:t>ПАЯМИ) В УСТАВНОМ КАПИТАЛЕ ЮРИДИЧЕСКИХ ЛИЦ</w:t>
      </w:r>
      <w:proofErr w:type="gramEnd"/>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89. Для осуществления полномочий сельского поселения как собственника пакетов акций (долей, паев) в уставных капиталах юридических лиц Главой муниципального образования назначаются представители сельского поселения в органы управления этих юридических лиц, если Глава муниципального </w:t>
      </w:r>
      <w:r>
        <w:rPr>
          <w:rFonts w:ascii="Times New Roman" w:hAnsi="Times New Roman" w:cs="Times New Roman"/>
          <w:sz w:val="28"/>
          <w:szCs w:val="28"/>
        </w:rPr>
        <w:lastRenderedPageBreak/>
        <w:t>образования не примет решение лично быть представителем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90. О назначении представителя сельского поселения в органах управления юридического лица Глава  муниципального образования издает правовой акт.</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 Глава муниципального образования представляет интересы сельского поселения в органе управления юридического лица без доверенности в соответствии с Уставом.</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92. Назначение представителя сельского поселения в орган управления юридического лица из числа муниципальных служащих сельского поселения осуществляется при условии включения в должностную инструкцию вышеуказанного лица права представлять интересы сельского поселения в органе управления юридического лица.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93. Лицо, являющееся муниципальным служащим сельского поселения, представляет интересы сельского поселения в органе управления юридического лица на основании доверенности, выдаваемой Главой  муниципального образования.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94. Представитель муниципального образования в органе управления юридического лица, не являющийся муниципальным служащим, осуществляет свою деятельность на основании договора, заключаемого с Главой муниципального образования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и доверенности, выдаваемой Главой  муниципального образования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95. Типовой договор с представителем муниципального образования, не являющимся муниципальным служащим муниципального образования, утверждается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96. Представитель муниципального образования в органе управления юридического лица обязан участвовать в работе данного органа управления юридического лица.</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97. В доверенности, выдаваемой представителю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могут указываться вопросы, при рассмотрении которых в органе </w:t>
      </w:r>
      <w:proofErr w:type="gramStart"/>
      <w:r>
        <w:rPr>
          <w:rFonts w:ascii="Times New Roman" w:hAnsi="Times New Roman" w:cs="Times New Roman"/>
          <w:sz w:val="28"/>
          <w:szCs w:val="28"/>
        </w:rPr>
        <w:t>управления юридического лица действия представителя муниципального образования</w:t>
      </w:r>
      <w:proofErr w:type="gramEnd"/>
      <w:r>
        <w:rPr>
          <w:rFonts w:ascii="Times New Roman" w:hAnsi="Times New Roman" w:cs="Times New Roman"/>
          <w:sz w:val="28"/>
          <w:szCs w:val="28"/>
        </w:rPr>
        <w:t xml:space="preserve"> подлежат согласованию с Главой муниципального образования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98. Представитель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в органе управления юридического лица представляет отчет о своей деятельности Главе  муниципального образования.</w:t>
      </w: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99. Перечень информации, входящей в состав отчетности, форма и порядок ее предоставления устанавливаются правовым актом Администрации.</w:t>
      </w:r>
    </w:p>
    <w:p w:rsidR="008979BA" w:rsidRDefault="008979BA" w:rsidP="008979BA">
      <w:pPr>
        <w:pStyle w:val="ConsPlusNormal"/>
        <w:widowControl/>
        <w:ind w:firstLine="540"/>
        <w:jc w:val="both"/>
        <w:rPr>
          <w:rFonts w:ascii="Times New Roman" w:hAnsi="Times New Roman" w:cs="Times New Roman"/>
          <w:sz w:val="28"/>
          <w:szCs w:val="28"/>
        </w:rPr>
      </w:pPr>
    </w:p>
    <w:p w:rsidR="008979BA" w:rsidRDefault="008979BA" w:rsidP="008979BA">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Раздел VI. ЗАКЛЮЧИТЕЛЬНЫЕ ПОЛОЖЕНИЯ</w:t>
      </w:r>
    </w:p>
    <w:p w:rsidR="008979BA" w:rsidRDefault="008979BA" w:rsidP="008979BA">
      <w:pPr>
        <w:pStyle w:val="ConsPlusNormal"/>
        <w:widowControl/>
        <w:ind w:firstLine="0"/>
        <w:jc w:val="center"/>
        <w:rPr>
          <w:rFonts w:ascii="Times New Roman" w:hAnsi="Times New Roman" w:cs="Times New Roman"/>
          <w:sz w:val="28"/>
          <w:szCs w:val="28"/>
        </w:rPr>
      </w:pPr>
    </w:p>
    <w:p w:rsidR="008979BA" w:rsidRDefault="008979BA" w:rsidP="008979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100.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управлением и распоряжением муниципальной собственностью </w:t>
      </w:r>
      <w:proofErr w:type="spellStart"/>
      <w:r>
        <w:rPr>
          <w:rFonts w:ascii="Times New Roman" w:hAnsi="Times New Roman" w:cs="Times New Roman"/>
          <w:sz w:val="28"/>
          <w:szCs w:val="28"/>
        </w:rPr>
        <w:t>Шмаковского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 эффективностью ее использования осуществляет в пределах своей компетенции Глава муниципального образования </w:t>
      </w:r>
      <w:proofErr w:type="spellStart"/>
      <w:r>
        <w:rPr>
          <w:rFonts w:ascii="Times New Roman" w:hAnsi="Times New Roman" w:cs="Times New Roman"/>
          <w:sz w:val="28"/>
          <w:szCs w:val="28"/>
        </w:rPr>
        <w:t>Починковского</w:t>
      </w:r>
      <w:proofErr w:type="spellEnd"/>
      <w:r>
        <w:rPr>
          <w:rFonts w:ascii="Times New Roman" w:hAnsi="Times New Roman" w:cs="Times New Roman"/>
          <w:sz w:val="28"/>
          <w:szCs w:val="28"/>
        </w:rPr>
        <w:t xml:space="preserve"> района Смоленской области.</w:t>
      </w:r>
    </w:p>
    <w:p w:rsidR="008979BA" w:rsidRDefault="008979BA" w:rsidP="008979BA">
      <w:pPr>
        <w:pStyle w:val="ConsPlusNormal"/>
        <w:widowControl/>
        <w:ind w:firstLine="0"/>
        <w:jc w:val="center"/>
        <w:rPr>
          <w:rFonts w:ascii="Times New Roman" w:hAnsi="Times New Roman" w:cs="Times New Roman"/>
          <w:sz w:val="28"/>
          <w:szCs w:val="28"/>
        </w:rPr>
      </w:pPr>
    </w:p>
    <w:p w:rsidR="005B6A2B" w:rsidRDefault="005B6A2B"/>
    <w:sectPr w:rsidR="005B6A2B" w:rsidSect="008979BA">
      <w:pgSz w:w="11906" w:h="16838"/>
      <w:pgMar w:top="1440" w:right="1080" w:bottom="1440" w:left="108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7148E"/>
    <w:multiLevelType w:val="hybridMultilevel"/>
    <w:tmpl w:val="FFD2E248"/>
    <w:lvl w:ilvl="0" w:tplc="77543E1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3A530AF"/>
    <w:multiLevelType w:val="hybridMultilevel"/>
    <w:tmpl w:val="2A02D1C0"/>
    <w:lvl w:ilvl="0" w:tplc="FC6A31EA">
      <w:start w:val="1"/>
      <w:numFmt w:val="decimal"/>
      <w:lvlText w:val="%1."/>
      <w:lvlJc w:val="left"/>
      <w:pPr>
        <w:ind w:left="1395" w:hanging="855"/>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9BA"/>
    <w:rsid w:val="00012A7B"/>
    <w:rsid w:val="000D2CC5"/>
    <w:rsid w:val="001D36EF"/>
    <w:rsid w:val="00273780"/>
    <w:rsid w:val="00593799"/>
    <w:rsid w:val="005B6A2B"/>
    <w:rsid w:val="007570F7"/>
    <w:rsid w:val="008979BA"/>
    <w:rsid w:val="00950458"/>
    <w:rsid w:val="00CC0FBE"/>
    <w:rsid w:val="00D47840"/>
    <w:rsid w:val="00D54F8C"/>
    <w:rsid w:val="00F51A55"/>
    <w:rsid w:val="00F62BAD"/>
    <w:rsid w:val="00FE1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9BA"/>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979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979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8979BA"/>
    <w:rPr>
      <w:color w:val="0000FF"/>
      <w:u w:val="single"/>
    </w:rPr>
  </w:style>
  <w:style w:type="paragraph" w:styleId="a4">
    <w:name w:val="List Paragraph"/>
    <w:basedOn w:val="a"/>
    <w:uiPriority w:val="34"/>
    <w:qFormat/>
    <w:rsid w:val="00D47840"/>
    <w:pPr>
      <w:ind w:left="720"/>
      <w:contextualSpacing/>
    </w:pPr>
    <w:rPr>
      <w:sz w:val="20"/>
      <w:szCs w:val="20"/>
    </w:rPr>
  </w:style>
  <w:style w:type="paragraph" w:styleId="a5">
    <w:name w:val="No Spacing"/>
    <w:uiPriority w:val="1"/>
    <w:qFormat/>
    <w:rsid w:val="00FE13E7"/>
    <w:pPr>
      <w:spacing w:after="0" w:line="240" w:lineRule="auto"/>
    </w:pPr>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F51A55"/>
    <w:rPr>
      <w:rFonts w:ascii="Tahoma" w:hAnsi="Tahoma" w:cs="Tahoma"/>
      <w:sz w:val="16"/>
      <w:szCs w:val="16"/>
    </w:rPr>
  </w:style>
  <w:style w:type="character" w:customStyle="1" w:styleId="a7">
    <w:name w:val="Текст выноски Знак"/>
    <w:basedOn w:val="a0"/>
    <w:link w:val="a6"/>
    <w:uiPriority w:val="99"/>
    <w:semiHidden/>
    <w:rsid w:val="00F51A5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9BA"/>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979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979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8979BA"/>
    <w:rPr>
      <w:color w:val="0000FF"/>
      <w:u w:val="single"/>
    </w:rPr>
  </w:style>
  <w:style w:type="paragraph" w:styleId="a4">
    <w:name w:val="List Paragraph"/>
    <w:basedOn w:val="a"/>
    <w:uiPriority w:val="34"/>
    <w:qFormat/>
    <w:rsid w:val="00D47840"/>
    <w:pPr>
      <w:ind w:left="720"/>
      <w:contextualSpacing/>
    </w:pPr>
    <w:rPr>
      <w:sz w:val="20"/>
      <w:szCs w:val="20"/>
    </w:rPr>
  </w:style>
  <w:style w:type="paragraph" w:styleId="a5">
    <w:name w:val="No Spacing"/>
    <w:uiPriority w:val="1"/>
    <w:qFormat/>
    <w:rsid w:val="00FE13E7"/>
    <w:pPr>
      <w:spacing w:after="0" w:line="240" w:lineRule="auto"/>
    </w:pPr>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F51A55"/>
    <w:rPr>
      <w:rFonts w:ascii="Tahoma" w:hAnsi="Tahoma" w:cs="Tahoma"/>
      <w:sz w:val="16"/>
      <w:szCs w:val="16"/>
    </w:rPr>
  </w:style>
  <w:style w:type="character" w:customStyle="1" w:styleId="a7">
    <w:name w:val="Текст выноски Знак"/>
    <w:basedOn w:val="a0"/>
    <w:link w:val="a6"/>
    <w:uiPriority w:val="99"/>
    <w:semiHidden/>
    <w:rsid w:val="00F51A5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93589">
      <w:bodyDiv w:val="1"/>
      <w:marLeft w:val="0"/>
      <w:marRight w:val="0"/>
      <w:marTop w:val="0"/>
      <w:marBottom w:val="0"/>
      <w:divBdr>
        <w:top w:val="none" w:sz="0" w:space="0" w:color="auto"/>
        <w:left w:val="none" w:sz="0" w:space="0" w:color="auto"/>
        <w:bottom w:val="none" w:sz="0" w:space="0" w:color="auto"/>
        <w:right w:val="none" w:sz="0" w:space="0" w:color="auto"/>
      </w:divBdr>
    </w:div>
    <w:div w:id="12090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53FFE62900C53423F11B2CB2CC864371BB9C7F36F165F3BCA8FB3266D30z9K" TargetMode="External"/><Relationship Id="rId18" Type="http://schemas.openxmlformats.org/officeDocument/2006/relationships/hyperlink" Target="consultantplus://offline/ref=DFDC3A72B6AF384DB17D23DF7E64DD4B7E5F1802B808013C650CB981266CzEK" TargetMode="External"/><Relationship Id="rId26" Type="http://schemas.openxmlformats.org/officeDocument/2006/relationships/hyperlink" Target="garantf1://12012509.0/" TargetMode="External"/><Relationship Id="rId39" Type="http://schemas.openxmlformats.org/officeDocument/2006/relationships/hyperlink" Target="garantf1://12073365.2000/" TargetMode="External"/><Relationship Id="rId3" Type="http://schemas.microsoft.com/office/2007/relationships/stylesWithEffects" Target="stylesWithEffects.xml"/><Relationship Id="rId21" Type="http://schemas.openxmlformats.org/officeDocument/2006/relationships/hyperlink" Target="garantf1://10005879.311/" TargetMode="External"/><Relationship Id="rId34" Type="http://schemas.openxmlformats.org/officeDocument/2006/relationships/hyperlink" Target="garantf1://10004313.1/" TargetMode="External"/><Relationship Id="rId42" Type="http://schemas.openxmlformats.org/officeDocument/2006/relationships/hyperlink" Target="file:///C:\Users\USEROK\Desktop\&#8470;%2031%20&#1086;&#1090;%20%2014.11.2012%20&#1055;&#1086;&#1083;&#1086;&#1078;&#1077;&#1085;&#1080;&#1077;%20&#1086;%20&#1087;&#1086;&#1088;&#1103;&#1076;&#1082;&#1077;%20&#1088;&#1072;&#1089;&#1087;.&#1084;&#1091;&#1085;.&#1089;&#1086;&#1073;&#1089;&#1090;&#1074;%20&#1085;&#1072;&#1096;&#1077;.rtf" TargetMode="External"/><Relationship Id="rId47" Type="http://schemas.openxmlformats.org/officeDocument/2006/relationships/hyperlink" Target="consultantplus://offline/ref=B3A009FF6B99C511B5551022E539F99AAB3B214AC7C436EC313DC5A1C5A407K" TargetMode="External"/><Relationship Id="rId50" Type="http://schemas.openxmlformats.org/officeDocument/2006/relationships/hyperlink" Target="consultantplus://offline/ref=0B837A1AEB9A808B37D00BE09B113C6153AE3EF438289F4AA9877594BE030160FA808BB6E5277917B501K" TargetMode="External"/><Relationship Id="rId7" Type="http://schemas.openxmlformats.org/officeDocument/2006/relationships/image" Target="file:///A:\&#1043;&#1077;&#1088;&#1073;%20&#1057;&#1084;&#1086;&#1083;.%20&#1086;&#1073;&#1083;&#1072;&#1089;&#1090;&#1080;-3.gif" TargetMode="External"/><Relationship Id="rId12" Type="http://schemas.openxmlformats.org/officeDocument/2006/relationships/hyperlink" Target="consultantplus://offline/ref=253FFE62900C53423F11B2CB2CC864371BB9C7F6611C5F3BCA8FB3266D30z9K" TargetMode="External"/><Relationship Id="rId17" Type="http://schemas.openxmlformats.org/officeDocument/2006/relationships/hyperlink" Target="consultantplus://offline/ref=1D37AF27FFAD6D86DC622101578E0F028C7989E226033471653CF4898D5Az9K" TargetMode="External"/><Relationship Id="rId25" Type="http://schemas.openxmlformats.org/officeDocument/2006/relationships/hyperlink" Target="garantf1://12041175.0/" TargetMode="External"/><Relationship Id="rId33" Type="http://schemas.openxmlformats.org/officeDocument/2006/relationships/hyperlink" Target="garantf1://12050845.0/" TargetMode="External"/><Relationship Id="rId38" Type="http://schemas.openxmlformats.org/officeDocument/2006/relationships/hyperlink" Target="garantf1://12073365.1000/" TargetMode="External"/><Relationship Id="rId46" Type="http://schemas.openxmlformats.org/officeDocument/2006/relationships/hyperlink" Target="consultantplus://offline/ref=75861E0642BAA502AF252AFEF2185AEFF24299DC080888CD0E0C0CF5ECA659D0717A30C2202E50A37Bz4K" TargetMode="External"/><Relationship Id="rId2" Type="http://schemas.openxmlformats.org/officeDocument/2006/relationships/styles" Target="styles.xml"/><Relationship Id="rId16" Type="http://schemas.openxmlformats.org/officeDocument/2006/relationships/hyperlink" Target="consultantplus://offline/ref=253FFE62900C53423F11B2CB2CC864371BB9C7F56F155F3BCA8FB3266D09392194C0345C0E00FBEA37z7K" TargetMode="External"/><Relationship Id="rId20" Type="http://schemas.openxmlformats.org/officeDocument/2006/relationships/hyperlink" Target="consultantplus://offline/ref=75861E0642BAA502AF252AFEF2185AEFFA479FD8020BD5C7065500F77EzBK" TargetMode="External"/><Relationship Id="rId29" Type="http://schemas.openxmlformats.org/officeDocument/2006/relationships/hyperlink" Target="file:///C:\Users\USEROK\Desktop\&#8470;%2031%20&#1086;&#1090;%20%2014.11.2012%20&#1055;&#1086;&#1083;&#1086;&#1078;&#1077;&#1085;&#1080;&#1077;%20&#1086;%20&#1087;&#1086;&#1088;&#1103;&#1076;&#1082;&#1077;%20&#1088;&#1072;&#1089;&#1087;.&#1084;&#1091;&#1085;.&#1089;&#1086;&#1073;&#1089;&#1090;&#1074;%20&#1085;&#1072;&#1096;&#1077;.rtf" TargetMode="External"/><Relationship Id="rId41" Type="http://schemas.openxmlformats.org/officeDocument/2006/relationships/hyperlink" Target="garantf1://12079144.1/"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253FFE62900C53423F11B2CB2CC864371BB9C7F761175F3BCA8FB3266D30z9K" TargetMode="External"/><Relationship Id="rId24" Type="http://schemas.openxmlformats.org/officeDocument/2006/relationships/hyperlink" Target="file:///C:\Users\USEROK\Desktop\&#8470;%2031%20&#1086;&#1090;%20%2014.11.2012%20&#1055;&#1086;&#1083;&#1086;&#1078;&#1077;&#1085;&#1080;&#1077;%20&#1086;%20&#1087;&#1086;&#1088;&#1103;&#1076;&#1082;&#1077;%20&#1088;&#1072;&#1089;&#1087;.&#1084;&#1091;&#1085;.&#1089;&#1086;&#1073;&#1089;&#1090;&#1074;%20&#1085;&#1072;&#1096;&#1077;.rtf" TargetMode="External"/><Relationship Id="rId32" Type="http://schemas.openxmlformats.org/officeDocument/2006/relationships/hyperlink" Target="garantf1://12047594.0/" TargetMode="External"/><Relationship Id="rId37" Type="http://schemas.openxmlformats.org/officeDocument/2006/relationships/hyperlink" Target="garantf1://12088887.1000/" TargetMode="External"/><Relationship Id="rId40" Type="http://schemas.openxmlformats.org/officeDocument/2006/relationships/hyperlink" Target="garantf1://890941.2782/" TargetMode="External"/><Relationship Id="rId45" Type="http://schemas.openxmlformats.org/officeDocument/2006/relationships/hyperlink" Target="consultantplus://offline/ref=75861E0642BAA502AF252AFEF2185AEFF24299DC080888CD0E0C0CF5ECA659D0717A30C2202E50A37Bz4K" TargetMode="External"/><Relationship Id="rId5" Type="http://schemas.openxmlformats.org/officeDocument/2006/relationships/webSettings" Target="webSettings.xml"/><Relationship Id="rId15" Type="http://schemas.openxmlformats.org/officeDocument/2006/relationships/hyperlink" Target="consultantplus://offline/ref=253FFE62900C53423F11B2CB2CC864371BB9C7F268125F3BCA8FB3266D30z9K" TargetMode="External"/><Relationship Id="rId23" Type="http://schemas.openxmlformats.org/officeDocument/2006/relationships/hyperlink" Target="garantf1://12038258.0/" TargetMode="External"/><Relationship Id="rId28" Type="http://schemas.openxmlformats.org/officeDocument/2006/relationships/hyperlink" Target="garantf1://10064072.12902/" TargetMode="External"/><Relationship Id="rId36" Type="http://schemas.openxmlformats.org/officeDocument/2006/relationships/hyperlink" Target="file:///C:\Users\USEROK\Desktop\&#8470;%2031%20&#1086;&#1090;%20%2014.11.2012%20&#1055;&#1086;&#1083;&#1086;&#1078;&#1077;&#1085;&#1080;&#1077;%20&#1086;%20&#1087;&#1086;&#1088;&#1103;&#1076;&#1082;&#1077;%20&#1088;&#1072;&#1089;&#1087;.&#1084;&#1091;&#1085;.&#1089;&#1086;&#1073;&#1089;&#1090;&#1074;%20&#1085;&#1072;&#1096;&#1077;.rtf" TargetMode="External"/><Relationship Id="rId49" Type="http://schemas.openxmlformats.org/officeDocument/2006/relationships/hyperlink" Target="consultantplus://offline/ref=B3A009FF6B99C511B5551022E539F99AAB3B214AC7C436EC313DC5A1C547841C40B3CA33BDFBB401AE08K" TargetMode="External"/><Relationship Id="rId10" Type="http://schemas.openxmlformats.org/officeDocument/2006/relationships/hyperlink" Target="consultantplus://offline/ref=CCCD7C45FBA36DF5542850D0767A3ECE4E8CD1424F2161D97536FC4EEF29z8K" TargetMode="External"/><Relationship Id="rId19" Type="http://schemas.openxmlformats.org/officeDocument/2006/relationships/hyperlink" Target="consultantplus://offline/ref=DFDC3A72B6AF384DB17D3DD2680880417955410CBE090A6D3A53E2DC71C7549454536E009B7FB8B45B59C96EzEK" TargetMode="External"/><Relationship Id="rId31" Type="http://schemas.openxmlformats.org/officeDocument/2006/relationships/hyperlink" Target="garantf1://12024624.0/" TargetMode="External"/><Relationship Id="rId44" Type="http://schemas.openxmlformats.org/officeDocument/2006/relationships/hyperlink" Target="consultantplus://offline/ref=75861E0642BAA502AF252AFEF2185AEFF24299DC080888CD0E0C0CF5ECA659D0717A30C2202C5AA17Bz6K"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CCD7C45FBA36DF5542850D0767A3ECE4E8CD344422761D97536FC4EEF29z8K" TargetMode="External"/><Relationship Id="rId14" Type="http://schemas.openxmlformats.org/officeDocument/2006/relationships/hyperlink" Target="consultantplus://offline/ref=253FFE62900C53423F11B2CB2CC864371BB9C7F06C115F3BCA8FB3266D30z9K" TargetMode="External"/><Relationship Id="rId22" Type="http://schemas.openxmlformats.org/officeDocument/2006/relationships/hyperlink" Target="file:///C:\Users\USEROK\Desktop\&#8470;%2031%20&#1086;&#1090;%20%2014.11.2012%20&#1055;&#1086;&#1083;&#1086;&#1078;&#1077;&#1085;&#1080;&#1077;%20&#1086;%20&#1087;&#1086;&#1088;&#1103;&#1076;&#1082;&#1077;%20&#1088;&#1072;&#1089;&#1087;.&#1084;&#1091;&#1085;.&#1089;&#1086;&#1073;&#1089;&#1090;&#1074;%20&#1085;&#1072;&#1096;&#1077;.rtf" TargetMode="External"/><Relationship Id="rId27" Type="http://schemas.openxmlformats.org/officeDocument/2006/relationships/hyperlink" Target="garantf1://12070624.1000/" TargetMode="External"/><Relationship Id="rId30" Type="http://schemas.openxmlformats.org/officeDocument/2006/relationships/hyperlink" Target="file:///C:\Users\USEROK\Desktop\&#8470;%2031%20&#1086;&#1090;%20%2014.11.2012%20&#1055;&#1086;&#1083;&#1086;&#1078;&#1077;&#1085;&#1080;&#1077;%20&#1086;%20&#1087;&#1086;&#1088;&#1103;&#1076;&#1082;&#1077;%20&#1088;&#1072;&#1089;&#1087;.&#1084;&#1091;&#1085;.&#1089;&#1086;&#1073;&#1089;&#1090;&#1074;%20&#1085;&#1072;&#1096;&#1077;.rtf" TargetMode="External"/><Relationship Id="rId35" Type="http://schemas.openxmlformats.org/officeDocument/2006/relationships/hyperlink" Target="garantf1://12041176.2/" TargetMode="External"/><Relationship Id="rId43" Type="http://schemas.openxmlformats.org/officeDocument/2006/relationships/hyperlink" Target="consultantplus://offline/ref=75861E0642BAA502AF252AFEF2185AEFF2419BDD0D0088CD0E0C0CF5ECA659D0717A30C2202D55A27Bz6K" TargetMode="External"/><Relationship Id="rId48" Type="http://schemas.openxmlformats.org/officeDocument/2006/relationships/hyperlink" Target="consultantplus://offline/ref=B3A009FF6B99C511B5551022E539F99AAB3B214AC7C436EC313DC5A1C547841C40B3CA33BDFBB40DAE0CK" TargetMode="External"/><Relationship Id="rId8" Type="http://schemas.openxmlformats.org/officeDocument/2006/relationships/hyperlink" Target="consultantplus://offline/ref=CCCD7C45FBA36DF5542850D0767A3ECE4E8CD643402061D97536FC4EEF98685381F4203E5CF43F462EzDK"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8301</Words>
  <Characters>47318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USEROK</dc:creator>
  <cp:lastModifiedBy>USEROK</cp:lastModifiedBy>
  <cp:revision>14</cp:revision>
  <cp:lastPrinted>2015-06-23T05:26:00Z</cp:lastPrinted>
  <dcterms:created xsi:type="dcterms:W3CDTF">2014-12-08T13:27:00Z</dcterms:created>
  <dcterms:modified xsi:type="dcterms:W3CDTF">2015-06-23T05:27:00Z</dcterms:modified>
</cp:coreProperties>
</file>